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FB81" w14:textId="77777777" w:rsidR="00333721" w:rsidRDefault="007344D1">
      <w:pPr>
        <w:pStyle w:val="A5"/>
        <w:rPr>
          <w:sz w:val="28"/>
          <w:szCs w:val="2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49218364" wp14:editId="25BA77E2">
            <wp:simplePos x="0" y="0"/>
            <wp:positionH relativeFrom="margin">
              <wp:posOffset>-6349</wp:posOffset>
            </wp:positionH>
            <wp:positionV relativeFrom="page">
              <wp:posOffset>453975</wp:posOffset>
            </wp:positionV>
            <wp:extent cx="6116320" cy="1433888"/>
            <wp:effectExtent l="0" t="0" r="0" b="0"/>
            <wp:wrapTopAndBottom distT="152400" distB="152400"/>
            <wp:docPr id="1073741826" name="officeArt object" descr="Изображе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Изображение" descr="Изображение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338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D098125" w14:textId="31F2A810" w:rsidR="00333721" w:rsidRDefault="003337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hAnsi="Arial"/>
          <w:sz w:val="28"/>
          <w:szCs w:val="28"/>
        </w:rPr>
      </w:pPr>
    </w:p>
    <w:p w14:paraId="45264E8C" w14:textId="69A01771" w:rsidR="00BA567B" w:rsidRDefault="00BA567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hAnsi="Arial"/>
          <w:sz w:val="28"/>
          <w:szCs w:val="28"/>
        </w:rPr>
      </w:pPr>
    </w:p>
    <w:p w14:paraId="3DB027F0" w14:textId="3CDB0E6F" w:rsidR="00BA567B" w:rsidRPr="00D47C4D" w:rsidRDefault="00BA567B" w:rsidP="00D47C4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Arial" w:hAnsi="Arial"/>
          <w:b/>
          <w:bCs/>
          <w:sz w:val="48"/>
          <w:szCs w:val="48"/>
        </w:rPr>
      </w:pPr>
      <w:r w:rsidRPr="00D47C4D">
        <w:rPr>
          <w:rFonts w:ascii="Arial" w:hAnsi="Arial"/>
          <w:b/>
          <w:bCs/>
          <w:sz w:val="48"/>
          <w:szCs w:val="48"/>
        </w:rPr>
        <w:t>АНАТОМОГРАФ</w:t>
      </w:r>
    </w:p>
    <w:p w14:paraId="4D9664FC" w14:textId="55E62889" w:rsidR="00BA567B" w:rsidRPr="00D47C4D" w:rsidRDefault="00BA567B" w:rsidP="00D47C4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Arial" w:hAnsi="Arial"/>
        </w:rPr>
      </w:pPr>
      <w:r w:rsidRPr="00D47C4D">
        <w:rPr>
          <w:rFonts w:ascii="Arial" w:hAnsi="Arial"/>
        </w:rPr>
        <w:t>Интерактивный аппаратно-программный комплекс анатомический атлас</w:t>
      </w:r>
    </w:p>
    <w:p w14:paraId="10AC36E5" w14:textId="14E423A4" w:rsidR="00333721" w:rsidRDefault="003337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F381057" w14:textId="74D79133" w:rsidR="003E1551" w:rsidRDefault="003E155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7E528008" w14:textId="77777777" w:rsidR="003E1551" w:rsidRPr="001B31D4" w:rsidRDefault="003E155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229F8F0D" w14:textId="48B69ACC" w:rsidR="00D47C4D" w:rsidRPr="00D47C4D" w:rsidRDefault="00D47C4D" w:rsidP="0096699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both"/>
        <w:rPr>
          <w:rFonts w:ascii="Times New Roman" w:eastAsia="Arial" w:hAnsi="Times New Roman" w:cs="Times New Roman"/>
        </w:rPr>
      </w:pPr>
    </w:p>
    <w:p w14:paraId="3B70CF7F" w14:textId="7C109976" w:rsidR="0069593D" w:rsidRDefault="00D87FEF" w:rsidP="002E4BFF">
      <w:pPr>
        <w:pStyle w:val="a7"/>
        <w:jc w:val="center"/>
      </w:pPr>
      <w:r>
        <w:rPr>
          <w:rFonts w:ascii="ArialMT" w:hAnsi="ArialMT"/>
        </w:rPr>
        <w:t xml:space="preserve">ОПИСАНИЕ ПРОЦЕССОВ, ОБЕСПЕЧИВАЮЩИХ ПОДДЕРЖАНИЕ ЖИЗНЕННОГО ЦИКЛА </w:t>
      </w:r>
      <w:r w:rsidR="002E4BFF">
        <w:rPr>
          <w:rFonts w:ascii="ArialMT" w:hAnsi="ArialMT"/>
        </w:rPr>
        <w:t>ПРОГРАММНОГО ОБЕСПЕЧЕНИЯ</w:t>
      </w:r>
    </w:p>
    <w:p w14:paraId="1A5AD35C" w14:textId="296B34E8" w:rsidR="00BA567B" w:rsidRPr="00BA567B" w:rsidRDefault="00BA567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0D982DF" w14:textId="037E6FA5" w:rsidR="00BA567B" w:rsidRPr="00BA567B" w:rsidRDefault="00BA567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56A15E82" w14:textId="51C52348" w:rsidR="00E72271" w:rsidRDefault="00E7227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2E75BD3" w14:textId="445EBF3D" w:rsidR="00D47C4D" w:rsidRDefault="00D47C4D">
      <w:pPr>
        <w:rPr>
          <w:rFonts w:ascii="Arial" w:eastAsia="Arial" w:hAnsi="Arial" w:cs="Arial"/>
          <w:b/>
          <w:bCs/>
          <w:color w:val="000000"/>
          <w:sz w:val="28"/>
          <w:szCs w:val="28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B31D4"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01DB5205" w14:textId="77777777" w:rsidR="0069593D" w:rsidRDefault="0069593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17F0CEE4" w14:textId="214BCF39" w:rsidR="0069593D" w:rsidRPr="00D87FEF" w:rsidRDefault="0069593D" w:rsidP="00760C3C">
      <w:pPr>
        <w:pStyle w:val="1"/>
        <w:rPr>
          <w:rFonts w:eastAsia="Arial"/>
          <w:lang w:val="ru-RU"/>
        </w:rPr>
      </w:pPr>
      <w:bookmarkStart w:id="0" w:name="_Toc101347128"/>
      <w:r w:rsidRPr="00D87FEF">
        <w:rPr>
          <w:rFonts w:eastAsia="Arial"/>
          <w:lang w:val="ru-RU"/>
        </w:rPr>
        <w:t>СОДЕРЖАНИЕ</w:t>
      </w:r>
      <w:bookmarkEnd w:id="0"/>
    </w:p>
    <w:p w14:paraId="0C87C136" w14:textId="4F0BF461" w:rsidR="00E72271" w:rsidRDefault="00E7227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07A4162" w14:textId="24F80C63" w:rsidR="00B30649" w:rsidRDefault="00760C3C">
      <w:pPr>
        <w:pStyle w:val="1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bdr w:val="none" w:sz="0" w:space="0" w:color="auto"/>
          <w:lang w:val="ru-RU" w:eastAsia="ru-RU"/>
        </w:rPr>
      </w:pPr>
      <w:r>
        <w:rPr>
          <w:rFonts w:ascii="Arial" w:eastAsia="Arial" w:hAnsi="Arial" w:cs="Arial"/>
          <w:b/>
          <w:bCs/>
          <w:sz w:val="28"/>
          <w:szCs w:val="28"/>
        </w:rPr>
        <w:fldChar w:fldCharType="begin"/>
      </w:r>
      <w:r>
        <w:rPr>
          <w:rFonts w:ascii="Arial" w:eastAsia="Arial" w:hAnsi="Arial" w:cs="Arial"/>
          <w:b/>
          <w:bCs/>
          <w:sz w:val="28"/>
          <w:szCs w:val="28"/>
        </w:rPr>
        <w:instrText xml:space="preserve"> TOC \o "1-3" \h \z \u </w:instrText>
      </w:r>
      <w:r>
        <w:rPr>
          <w:rFonts w:ascii="Arial" w:eastAsia="Arial" w:hAnsi="Arial" w:cs="Arial"/>
          <w:b/>
          <w:bCs/>
          <w:sz w:val="28"/>
          <w:szCs w:val="28"/>
        </w:rPr>
        <w:fldChar w:fldCharType="separate"/>
      </w:r>
      <w:hyperlink w:anchor="_Toc101347128" w:history="1">
        <w:r w:rsidR="00B30649" w:rsidRPr="00855855">
          <w:rPr>
            <w:rStyle w:val="a3"/>
            <w:rFonts w:eastAsia="Arial"/>
            <w:noProof/>
            <w:lang w:val="ru-RU"/>
          </w:rPr>
          <w:t>СОДЕРЖАНИЕ</w:t>
        </w:r>
        <w:r w:rsidR="00B30649">
          <w:rPr>
            <w:noProof/>
            <w:webHidden/>
          </w:rPr>
          <w:tab/>
        </w:r>
        <w:r w:rsidR="00B30649">
          <w:rPr>
            <w:noProof/>
            <w:webHidden/>
          </w:rPr>
          <w:fldChar w:fldCharType="begin"/>
        </w:r>
        <w:r w:rsidR="00B30649">
          <w:rPr>
            <w:noProof/>
            <w:webHidden/>
          </w:rPr>
          <w:instrText xml:space="preserve"> PAGEREF _Toc101347128 \h </w:instrText>
        </w:r>
        <w:r w:rsidR="00B30649">
          <w:rPr>
            <w:noProof/>
            <w:webHidden/>
          </w:rPr>
        </w:r>
        <w:r w:rsidR="00B30649">
          <w:rPr>
            <w:noProof/>
            <w:webHidden/>
          </w:rPr>
          <w:fldChar w:fldCharType="separate"/>
        </w:r>
        <w:r w:rsidR="00B30649">
          <w:rPr>
            <w:noProof/>
            <w:webHidden/>
          </w:rPr>
          <w:t>2</w:t>
        </w:r>
        <w:r w:rsidR="00B30649">
          <w:rPr>
            <w:noProof/>
            <w:webHidden/>
          </w:rPr>
          <w:fldChar w:fldCharType="end"/>
        </w:r>
      </w:hyperlink>
    </w:p>
    <w:p w14:paraId="2D2B179B" w14:textId="2ABD1C6C" w:rsidR="00B30649" w:rsidRDefault="00280374">
      <w:pPr>
        <w:pStyle w:val="2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bdr w:val="none" w:sz="0" w:space="0" w:color="auto"/>
          <w:lang w:val="ru-RU" w:eastAsia="ru-RU"/>
        </w:rPr>
      </w:pPr>
      <w:hyperlink w:anchor="_Toc101347129" w:history="1">
        <w:r w:rsidR="00B30649" w:rsidRPr="00855855">
          <w:rPr>
            <w:rStyle w:val="a3"/>
            <w:rFonts w:eastAsia="Arial"/>
            <w:noProof/>
          </w:rPr>
          <w:t>Введение</w:t>
        </w:r>
        <w:r w:rsidR="00B30649">
          <w:rPr>
            <w:noProof/>
            <w:webHidden/>
          </w:rPr>
          <w:tab/>
        </w:r>
        <w:r w:rsidR="00B30649">
          <w:rPr>
            <w:noProof/>
            <w:webHidden/>
          </w:rPr>
          <w:fldChar w:fldCharType="begin"/>
        </w:r>
        <w:r w:rsidR="00B30649">
          <w:rPr>
            <w:noProof/>
            <w:webHidden/>
          </w:rPr>
          <w:instrText xml:space="preserve"> PAGEREF _Toc101347129 \h </w:instrText>
        </w:r>
        <w:r w:rsidR="00B30649">
          <w:rPr>
            <w:noProof/>
            <w:webHidden/>
          </w:rPr>
        </w:r>
        <w:r w:rsidR="00B30649">
          <w:rPr>
            <w:noProof/>
            <w:webHidden/>
          </w:rPr>
          <w:fldChar w:fldCharType="separate"/>
        </w:r>
        <w:r w:rsidR="00B30649">
          <w:rPr>
            <w:noProof/>
            <w:webHidden/>
          </w:rPr>
          <w:t>2</w:t>
        </w:r>
        <w:r w:rsidR="00B30649">
          <w:rPr>
            <w:noProof/>
            <w:webHidden/>
          </w:rPr>
          <w:fldChar w:fldCharType="end"/>
        </w:r>
      </w:hyperlink>
    </w:p>
    <w:p w14:paraId="69356854" w14:textId="70233385" w:rsidR="00B30649" w:rsidRDefault="00280374">
      <w:pPr>
        <w:pStyle w:val="2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bdr w:val="none" w:sz="0" w:space="0" w:color="auto"/>
          <w:lang w:val="ru-RU" w:eastAsia="ru-RU"/>
        </w:rPr>
      </w:pPr>
      <w:hyperlink w:anchor="_Toc101347130" w:history="1">
        <w:r w:rsidR="00B30649" w:rsidRPr="00855855">
          <w:rPr>
            <w:rStyle w:val="a3"/>
            <w:rFonts w:eastAsia="Arial"/>
            <w:noProof/>
          </w:rPr>
          <w:t>Поддержание жизненного цикла программы</w:t>
        </w:r>
        <w:r w:rsidR="00B30649">
          <w:rPr>
            <w:noProof/>
            <w:webHidden/>
          </w:rPr>
          <w:tab/>
        </w:r>
        <w:r w:rsidR="00B30649">
          <w:rPr>
            <w:noProof/>
            <w:webHidden/>
          </w:rPr>
          <w:fldChar w:fldCharType="begin"/>
        </w:r>
        <w:r w:rsidR="00B30649">
          <w:rPr>
            <w:noProof/>
            <w:webHidden/>
          </w:rPr>
          <w:instrText xml:space="preserve"> PAGEREF _Toc101347130 \h </w:instrText>
        </w:r>
        <w:r w:rsidR="00B30649">
          <w:rPr>
            <w:noProof/>
            <w:webHidden/>
          </w:rPr>
        </w:r>
        <w:r w:rsidR="00B30649">
          <w:rPr>
            <w:noProof/>
            <w:webHidden/>
          </w:rPr>
          <w:fldChar w:fldCharType="separate"/>
        </w:r>
        <w:r w:rsidR="00B30649">
          <w:rPr>
            <w:noProof/>
            <w:webHidden/>
          </w:rPr>
          <w:t>2</w:t>
        </w:r>
        <w:r w:rsidR="00B30649">
          <w:rPr>
            <w:noProof/>
            <w:webHidden/>
          </w:rPr>
          <w:fldChar w:fldCharType="end"/>
        </w:r>
      </w:hyperlink>
    </w:p>
    <w:p w14:paraId="40F0423F" w14:textId="14353202" w:rsidR="00B30649" w:rsidRDefault="00280374">
      <w:pPr>
        <w:pStyle w:val="2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bdr w:val="none" w:sz="0" w:space="0" w:color="auto"/>
          <w:lang w:val="ru-RU" w:eastAsia="ru-RU"/>
        </w:rPr>
      </w:pPr>
      <w:hyperlink w:anchor="_Toc101347131" w:history="1">
        <w:r w:rsidR="00B30649" w:rsidRPr="00855855">
          <w:rPr>
            <w:rStyle w:val="a3"/>
            <w:rFonts w:eastAsia="Arial"/>
            <w:noProof/>
            <w:lang w:val="ru-RU"/>
          </w:rPr>
          <w:t>Информация о процессе модернизации</w:t>
        </w:r>
        <w:r w:rsidR="00B30649">
          <w:rPr>
            <w:noProof/>
            <w:webHidden/>
          </w:rPr>
          <w:tab/>
        </w:r>
        <w:r w:rsidR="00B30649">
          <w:rPr>
            <w:noProof/>
            <w:webHidden/>
          </w:rPr>
          <w:fldChar w:fldCharType="begin"/>
        </w:r>
        <w:r w:rsidR="00B30649">
          <w:rPr>
            <w:noProof/>
            <w:webHidden/>
          </w:rPr>
          <w:instrText xml:space="preserve"> PAGEREF _Toc101347131 \h </w:instrText>
        </w:r>
        <w:r w:rsidR="00B30649">
          <w:rPr>
            <w:noProof/>
            <w:webHidden/>
          </w:rPr>
        </w:r>
        <w:r w:rsidR="00B30649">
          <w:rPr>
            <w:noProof/>
            <w:webHidden/>
          </w:rPr>
          <w:fldChar w:fldCharType="separate"/>
        </w:r>
        <w:r w:rsidR="00B30649">
          <w:rPr>
            <w:noProof/>
            <w:webHidden/>
          </w:rPr>
          <w:t>3</w:t>
        </w:r>
        <w:r w:rsidR="00B30649">
          <w:rPr>
            <w:noProof/>
            <w:webHidden/>
          </w:rPr>
          <w:fldChar w:fldCharType="end"/>
        </w:r>
      </w:hyperlink>
    </w:p>
    <w:p w14:paraId="5C2A3BA8" w14:textId="7C1A19D3" w:rsidR="00B30649" w:rsidRDefault="00280374">
      <w:pPr>
        <w:pStyle w:val="2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bdr w:val="none" w:sz="0" w:space="0" w:color="auto"/>
          <w:lang w:val="ru-RU" w:eastAsia="ru-RU"/>
        </w:rPr>
      </w:pPr>
      <w:hyperlink w:anchor="_Toc101347132" w:history="1">
        <w:r w:rsidR="00B30649" w:rsidRPr="00855855">
          <w:rPr>
            <w:rStyle w:val="a3"/>
            <w:rFonts w:eastAsia="Arial"/>
            <w:noProof/>
            <w:lang w:val="ru-RU"/>
          </w:rPr>
          <w:t>Информация о процессе сопровождения</w:t>
        </w:r>
        <w:r w:rsidR="00B30649">
          <w:rPr>
            <w:noProof/>
            <w:webHidden/>
          </w:rPr>
          <w:tab/>
        </w:r>
        <w:r w:rsidR="00B30649">
          <w:rPr>
            <w:noProof/>
            <w:webHidden/>
          </w:rPr>
          <w:fldChar w:fldCharType="begin"/>
        </w:r>
        <w:r w:rsidR="00B30649">
          <w:rPr>
            <w:noProof/>
            <w:webHidden/>
          </w:rPr>
          <w:instrText xml:space="preserve"> PAGEREF _Toc101347132 \h </w:instrText>
        </w:r>
        <w:r w:rsidR="00B30649">
          <w:rPr>
            <w:noProof/>
            <w:webHidden/>
          </w:rPr>
        </w:r>
        <w:r w:rsidR="00B30649">
          <w:rPr>
            <w:noProof/>
            <w:webHidden/>
          </w:rPr>
          <w:fldChar w:fldCharType="separate"/>
        </w:r>
        <w:r w:rsidR="00B30649">
          <w:rPr>
            <w:noProof/>
            <w:webHidden/>
          </w:rPr>
          <w:t>3</w:t>
        </w:r>
        <w:r w:rsidR="00B30649">
          <w:rPr>
            <w:noProof/>
            <w:webHidden/>
          </w:rPr>
          <w:fldChar w:fldCharType="end"/>
        </w:r>
      </w:hyperlink>
    </w:p>
    <w:p w14:paraId="5B3F94E4" w14:textId="0412D45F" w:rsidR="00B30649" w:rsidRDefault="00280374">
      <w:pPr>
        <w:pStyle w:val="21"/>
        <w:tabs>
          <w:tab w:val="right" w:leader="dot" w:pos="9622"/>
        </w:tabs>
        <w:rPr>
          <w:rFonts w:asciiTheme="minorHAnsi" w:eastAsiaTheme="minorEastAsia" w:hAnsiTheme="minorHAnsi" w:cstheme="minorBidi"/>
          <w:noProof/>
          <w:bdr w:val="none" w:sz="0" w:space="0" w:color="auto"/>
          <w:lang w:val="ru-RU" w:eastAsia="ru-RU"/>
        </w:rPr>
      </w:pPr>
      <w:hyperlink w:anchor="_Toc101347133" w:history="1">
        <w:r w:rsidR="00B30649" w:rsidRPr="00855855">
          <w:rPr>
            <w:rStyle w:val="a3"/>
            <w:rFonts w:eastAsia="Arial"/>
            <w:noProof/>
          </w:rPr>
          <w:t>Информация о персонале, необходимом для поддержки работоспособности программного обеспечения</w:t>
        </w:r>
        <w:r w:rsidR="00B30649">
          <w:rPr>
            <w:noProof/>
            <w:webHidden/>
          </w:rPr>
          <w:tab/>
        </w:r>
        <w:r w:rsidR="00B30649">
          <w:rPr>
            <w:noProof/>
            <w:webHidden/>
          </w:rPr>
          <w:fldChar w:fldCharType="begin"/>
        </w:r>
        <w:r w:rsidR="00B30649">
          <w:rPr>
            <w:noProof/>
            <w:webHidden/>
          </w:rPr>
          <w:instrText xml:space="preserve"> PAGEREF _Toc101347133 \h </w:instrText>
        </w:r>
        <w:r w:rsidR="00B30649">
          <w:rPr>
            <w:noProof/>
            <w:webHidden/>
          </w:rPr>
        </w:r>
        <w:r w:rsidR="00B30649">
          <w:rPr>
            <w:noProof/>
            <w:webHidden/>
          </w:rPr>
          <w:fldChar w:fldCharType="separate"/>
        </w:r>
        <w:r w:rsidR="00B30649">
          <w:rPr>
            <w:noProof/>
            <w:webHidden/>
          </w:rPr>
          <w:t>4</w:t>
        </w:r>
        <w:r w:rsidR="00B30649">
          <w:rPr>
            <w:noProof/>
            <w:webHidden/>
          </w:rPr>
          <w:fldChar w:fldCharType="end"/>
        </w:r>
      </w:hyperlink>
    </w:p>
    <w:p w14:paraId="18AB1D2F" w14:textId="313FC825" w:rsidR="00E72271" w:rsidRDefault="00760C3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fldChar w:fldCharType="end"/>
      </w:r>
    </w:p>
    <w:p w14:paraId="3766E553" w14:textId="00E91AFA" w:rsidR="00E72271" w:rsidRDefault="00E7227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09BCACA2" w14:textId="26378517" w:rsidR="00D47C4D" w:rsidRDefault="00D47C4D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CBE1828" w14:textId="77777777" w:rsidR="00D47C4D" w:rsidRPr="001D3877" w:rsidRDefault="00D47C4D" w:rsidP="00760C3C">
      <w:pPr>
        <w:pStyle w:val="2"/>
        <w:rPr>
          <w:rFonts w:eastAsia="Arial"/>
          <w:lang w:val="ru-RU"/>
        </w:rPr>
      </w:pPr>
      <w:bookmarkStart w:id="1" w:name="_Toc101347129"/>
      <w:r w:rsidRPr="001D3877">
        <w:rPr>
          <w:rFonts w:eastAsia="Arial"/>
          <w:lang w:val="ru-RU"/>
        </w:rPr>
        <w:t>Введение</w:t>
      </w:r>
      <w:bookmarkEnd w:id="1"/>
    </w:p>
    <w:p w14:paraId="14710A0A" w14:textId="205D5D5A" w:rsidR="00760C3C" w:rsidRDefault="00760C3C" w:rsidP="002E4BFF">
      <w:pPr>
        <w:pStyle w:val="a7"/>
        <w:ind w:firstLine="72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Программное обеспечение в составе интерактивного аппаратно-программного комплекса анатомического атласа «</w:t>
      </w:r>
      <w:proofErr w:type="spellStart"/>
      <w:r>
        <w:rPr>
          <w:rFonts w:ascii="TimesNewRomanPSMT" w:hAnsi="TimesNewRomanPSMT"/>
          <w:sz w:val="22"/>
          <w:szCs w:val="22"/>
        </w:rPr>
        <w:t>Анатомограф</w:t>
      </w:r>
      <w:proofErr w:type="spellEnd"/>
      <w:r>
        <w:rPr>
          <w:rFonts w:ascii="TimesNewRomanPSMT" w:hAnsi="TimesNewRomanPSMT"/>
          <w:sz w:val="22"/>
          <w:szCs w:val="22"/>
        </w:rPr>
        <w:t>»</w:t>
      </w:r>
      <w:r w:rsidR="002A50F4">
        <w:rPr>
          <w:rFonts w:ascii="TimesNewRomanPSMT" w:hAnsi="TimesNewRomanPSMT"/>
          <w:sz w:val="22"/>
          <w:szCs w:val="22"/>
        </w:rPr>
        <w:t xml:space="preserve"> («АПК </w:t>
      </w:r>
      <w:proofErr w:type="spellStart"/>
      <w:r w:rsidR="002A50F4"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2A50F4">
        <w:rPr>
          <w:rFonts w:ascii="TimesNewRomanPSMT" w:hAnsi="TimesNewRomanPSMT"/>
          <w:sz w:val="22"/>
          <w:szCs w:val="22"/>
        </w:rPr>
        <w:t>»)</w:t>
      </w:r>
      <w:r>
        <w:rPr>
          <w:rFonts w:ascii="TimesNewRomanPSMT" w:hAnsi="TimesNewRomanPSMT"/>
          <w:sz w:val="22"/>
          <w:szCs w:val="22"/>
        </w:rPr>
        <w:t xml:space="preserve"> разработано в соответствии с потребностями высших медицинских учебных заведений</w:t>
      </w:r>
      <w:r w:rsidR="002A50F4">
        <w:rPr>
          <w:rFonts w:ascii="TimesNewRomanPSMT" w:hAnsi="TimesNewRomanPSMT"/>
          <w:sz w:val="22"/>
          <w:szCs w:val="22"/>
        </w:rPr>
        <w:t xml:space="preserve">. Программное обеспечение является неотъемлемой частью «АПК </w:t>
      </w:r>
      <w:proofErr w:type="spellStart"/>
      <w:r w:rsidR="002A50F4"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2A50F4">
        <w:rPr>
          <w:rFonts w:ascii="TimesNewRomanPSMT" w:hAnsi="TimesNewRomanPSMT"/>
          <w:sz w:val="22"/>
          <w:szCs w:val="22"/>
        </w:rPr>
        <w:t xml:space="preserve">» и дает возможность </w:t>
      </w:r>
      <w:r w:rsidR="00914960">
        <w:rPr>
          <w:rFonts w:ascii="TimesNewRomanPSMT" w:hAnsi="TimesNewRomanPSMT"/>
          <w:sz w:val="22"/>
          <w:szCs w:val="22"/>
        </w:rPr>
        <w:t>использовать интерактивный анатомический атлас как в учебном процессе высших учебных заведений, так и в качестве иллюстративного пособия в медицинских учреждениях различной направленности</w:t>
      </w:r>
      <w:r w:rsidR="002A50F4">
        <w:rPr>
          <w:rFonts w:ascii="TimesNewRomanPSMT" w:hAnsi="TimesNewRomanPSMT"/>
          <w:sz w:val="22"/>
          <w:szCs w:val="22"/>
        </w:rPr>
        <w:t xml:space="preserve">. </w:t>
      </w:r>
    </w:p>
    <w:p w14:paraId="38D305FC" w14:textId="21D651D0" w:rsidR="00914960" w:rsidRDefault="00914960" w:rsidP="002E4BFF">
      <w:pPr>
        <w:pStyle w:val="a7"/>
        <w:ind w:firstLine="720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Настоящий д</w:t>
      </w:r>
      <w:r w:rsidRPr="00914960">
        <w:rPr>
          <w:rFonts w:ascii="TimesNewRomanPSMT" w:hAnsi="TimesNewRomanPSMT"/>
          <w:sz w:val="22"/>
          <w:szCs w:val="22"/>
        </w:rPr>
        <w:t>окумент содержит 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эксплуатации, совершенствование программного обеспечения, а также информацию о персонале, необходимом для обеспечения такой поддержки.</w:t>
      </w:r>
    </w:p>
    <w:p w14:paraId="3AF99836" w14:textId="36EEE783" w:rsidR="00D47C4D" w:rsidRPr="00D87FEF" w:rsidRDefault="00D47C4D" w:rsidP="00D87FEF">
      <w:pPr>
        <w:pStyle w:val="a7"/>
      </w:pPr>
      <w:r>
        <w:rPr>
          <w:rFonts w:ascii="ArialMT" w:hAnsi="ArialMT"/>
        </w:rPr>
        <w:t xml:space="preserve"> </w:t>
      </w:r>
    </w:p>
    <w:p w14:paraId="09E2615E" w14:textId="10B0B12E" w:rsidR="00D47C4D" w:rsidRPr="001D3877" w:rsidRDefault="0048270F" w:rsidP="00914960">
      <w:pPr>
        <w:pStyle w:val="2"/>
        <w:rPr>
          <w:rFonts w:eastAsia="Arial"/>
          <w:lang w:val="ru-RU"/>
        </w:rPr>
      </w:pPr>
      <w:bookmarkStart w:id="2" w:name="_Toc101347130"/>
      <w:r w:rsidRPr="001D3877">
        <w:rPr>
          <w:rFonts w:eastAsia="Arial"/>
          <w:lang w:val="ru-RU"/>
        </w:rPr>
        <w:t>Поддержание жизненного цикла программы</w:t>
      </w:r>
      <w:bookmarkEnd w:id="2"/>
      <w:r w:rsidRPr="001D3877">
        <w:rPr>
          <w:rFonts w:eastAsia="Arial"/>
          <w:lang w:val="ru-RU"/>
        </w:rPr>
        <w:t xml:space="preserve"> </w:t>
      </w:r>
    </w:p>
    <w:p w14:paraId="2047FE4B" w14:textId="76E3BB38" w:rsidR="00D87FEF" w:rsidRPr="00D87FEF" w:rsidRDefault="00184B1C" w:rsidP="00D87FEF">
      <w:pPr>
        <w:pStyle w:val="a7"/>
        <w:jc w:val="both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ab/>
        <w:t xml:space="preserve">Поддержание жизненного цикла программного обеспечения </w:t>
      </w:r>
      <w:r w:rsidR="00D4150C">
        <w:rPr>
          <w:rFonts w:ascii="TimesNewRomanPSMT" w:hAnsi="TimesNewRomanPSMT"/>
          <w:sz w:val="22"/>
          <w:szCs w:val="22"/>
        </w:rPr>
        <w:t>«</w:t>
      </w:r>
      <w:r>
        <w:rPr>
          <w:rFonts w:ascii="TimesNewRomanPSMT" w:hAnsi="TimesNewRomanPSMT"/>
          <w:sz w:val="22"/>
          <w:szCs w:val="22"/>
        </w:rPr>
        <w:t xml:space="preserve">АПК </w:t>
      </w:r>
      <w:proofErr w:type="spellStart"/>
      <w:r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D4150C">
        <w:rPr>
          <w:rFonts w:ascii="TimesNewRomanPSMT" w:hAnsi="TimesNewRomanPSMT"/>
          <w:sz w:val="22"/>
          <w:szCs w:val="22"/>
        </w:rPr>
        <w:t>»</w:t>
      </w:r>
      <w:r>
        <w:rPr>
          <w:rFonts w:ascii="TimesNewRomanPSMT" w:hAnsi="TimesNewRomanPSMT"/>
          <w:sz w:val="22"/>
          <w:szCs w:val="22"/>
        </w:rPr>
        <w:t xml:space="preserve"> осуществляется за счет сопровождения в течении всего периода эксплуатации конечным заказчиком. </w:t>
      </w:r>
      <w:r w:rsidR="0034008B">
        <w:rPr>
          <w:rFonts w:ascii="TimesNewRomanPSMT" w:hAnsi="TimesNewRomanPSMT"/>
          <w:sz w:val="22"/>
          <w:szCs w:val="22"/>
        </w:rPr>
        <w:t xml:space="preserve">Сопровождение программного обеспечения </w:t>
      </w:r>
      <w:r w:rsidR="00D4150C">
        <w:rPr>
          <w:rFonts w:ascii="TimesNewRomanPSMT" w:hAnsi="TimesNewRomanPSMT"/>
          <w:sz w:val="22"/>
          <w:szCs w:val="22"/>
        </w:rPr>
        <w:t>«</w:t>
      </w:r>
      <w:r w:rsidR="0034008B">
        <w:rPr>
          <w:rFonts w:ascii="TimesNewRomanPSMT" w:hAnsi="TimesNewRomanPSMT"/>
          <w:sz w:val="22"/>
          <w:szCs w:val="22"/>
        </w:rPr>
        <w:t xml:space="preserve">АПК </w:t>
      </w:r>
      <w:proofErr w:type="spellStart"/>
      <w:r w:rsidR="0034008B"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D4150C">
        <w:rPr>
          <w:rFonts w:ascii="TimesNewRomanPSMT" w:hAnsi="TimesNewRomanPSMT"/>
          <w:sz w:val="22"/>
          <w:szCs w:val="22"/>
        </w:rPr>
        <w:t>»</w:t>
      </w:r>
      <w:r w:rsidR="0034008B">
        <w:rPr>
          <w:rFonts w:ascii="TimesNewRomanPSMT" w:hAnsi="TimesNewRomanPSMT"/>
          <w:sz w:val="22"/>
          <w:szCs w:val="22"/>
        </w:rPr>
        <w:t xml:space="preserve"> необходимо для обеспечения гарантий корректного функционирования программы и дальнейшего развития ее функциональности. </w:t>
      </w:r>
    </w:p>
    <w:p w14:paraId="4CA73FC3" w14:textId="7C5B6914" w:rsidR="002E4BFF" w:rsidRPr="00E72271" w:rsidRDefault="002E4BFF" w:rsidP="002E03E0">
      <w:pPr>
        <w:spacing w:before="100" w:beforeAutospacing="1" w:after="100" w:afterAutospacing="1"/>
        <w:ind w:firstLine="720"/>
        <w:jc w:val="both"/>
      </w:pPr>
      <w:r w:rsidRPr="00E72271">
        <w:rPr>
          <w:rFonts w:ascii="TimesNewRomanPSMT" w:hAnsi="TimesNewRomanPSMT"/>
          <w:sz w:val="22"/>
          <w:szCs w:val="22"/>
        </w:rPr>
        <w:t xml:space="preserve">Сопровождение </w:t>
      </w:r>
      <w:r w:rsidR="002E03E0">
        <w:rPr>
          <w:rFonts w:ascii="TimesNewRomanPSMT" w:hAnsi="TimesNewRomanPSMT"/>
          <w:sz w:val="22"/>
          <w:szCs w:val="22"/>
        </w:rPr>
        <w:t xml:space="preserve">программного обеспечения </w:t>
      </w:r>
      <w:r w:rsidR="00D4150C">
        <w:rPr>
          <w:rFonts w:ascii="TimesNewRomanPSMT" w:hAnsi="TimesNewRomanPSMT"/>
          <w:sz w:val="22"/>
          <w:szCs w:val="22"/>
        </w:rPr>
        <w:t>«</w:t>
      </w:r>
      <w:r w:rsidR="002E03E0">
        <w:rPr>
          <w:rFonts w:ascii="TimesNewRomanPSMT" w:hAnsi="TimesNewRomanPSMT"/>
          <w:sz w:val="22"/>
          <w:szCs w:val="22"/>
        </w:rPr>
        <w:t xml:space="preserve">АПК </w:t>
      </w:r>
      <w:proofErr w:type="spellStart"/>
      <w:r w:rsidR="002E03E0"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D4150C">
        <w:rPr>
          <w:rFonts w:ascii="TimesNewRomanPSMT" w:hAnsi="TimesNewRomanPSMT"/>
          <w:sz w:val="22"/>
          <w:szCs w:val="22"/>
        </w:rPr>
        <w:t>»</w:t>
      </w:r>
      <w:r w:rsidRPr="00E72271">
        <w:rPr>
          <w:rFonts w:ascii="TimesNewRomanPSMT" w:hAnsi="TimesNewRomanPSMT"/>
          <w:sz w:val="22"/>
          <w:szCs w:val="22"/>
        </w:rPr>
        <w:t xml:space="preserve"> также включает в себя проведение модернизаций в соответствии с собственным планом доработок</w:t>
      </w:r>
      <w:r w:rsidR="002E03E0">
        <w:rPr>
          <w:rFonts w:ascii="TimesNewRomanPSMT" w:hAnsi="TimesNewRomanPSMT"/>
          <w:sz w:val="22"/>
          <w:szCs w:val="22"/>
        </w:rPr>
        <w:t xml:space="preserve">, а также </w:t>
      </w:r>
      <w:r w:rsidRPr="00E72271">
        <w:rPr>
          <w:rFonts w:ascii="TimesNewRomanPSMT" w:hAnsi="TimesNewRomanPSMT"/>
          <w:sz w:val="22"/>
          <w:szCs w:val="22"/>
        </w:rPr>
        <w:t>по заявкам заказчика с целью расширения</w:t>
      </w:r>
      <w:r w:rsidR="002E03E0">
        <w:rPr>
          <w:rFonts w:ascii="TimesNewRomanPSMT" w:hAnsi="TimesNewRomanPSMT"/>
          <w:sz w:val="22"/>
          <w:szCs w:val="22"/>
        </w:rPr>
        <w:t>/улучшения</w:t>
      </w:r>
      <w:r w:rsidRPr="00E72271">
        <w:rPr>
          <w:rFonts w:ascii="TimesNewRomanPSMT" w:hAnsi="TimesNewRomanPSMT"/>
          <w:sz w:val="22"/>
          <w:szCs w:val="22"/>
        </w:rPr>
        <w:t xml:space="preserve"> функциональности или исправления ошибок в </w:t>
      </w:r>
      <w:r w:rsidR="00A23294">
        <w:rPr>
          <w:rFonts w:ascii="TimesNewRomanPSMT" w:hAnsi="TimesNewRomanPSMT"/>
          <w:sz w:val="22"/>
          <w:szCs w:val="22"/>
        </w:rPr>
        <w:t>программе</w:t>
      </w:r>
      <w:r w:rsidRPr="00E72271">
        <w:rPr>
          <w:rFonts w:ascii="TimesNewRomanPSMT" w:hAnsi="TimesNewRomanPSMT"/>
          <w:sz w:val="22"/>
          <w:szCs w:val="22"/>
        </w:rPr>
        <w:t xml:space="preserve">. </w:t>
      </w:r>
    </w:p>
    <w:p w14:paraId="58CD85EA" w14:textId="45DAE0DA" w:rsidR="00D87FEF" w:rsidRPr="00D87FEF" w:rsidRDefault="002E4BFF" w:rsidP="00A23294">
      <w:pPr>
        <w:pStyle w:val="a7"/>
        <w:ind w:firstLine="720"/>
        <w:jc w:val="both"/>
        <w:rPr>
          <w:rFonts w:ascii="TimesNewRomanPSMT" w:hAnsi="TimesNewRomanPSMT"/>
          <w:sz w:val="22"/>
          <w:szCs w:val="22"/>
        </w:rPr>
      </w:pPr>
      <w:r w:rsidRPr="00E72271">
        <w:rPr>
          <w:rFonts w:ascii="TimesNewRomanPSMT" w:hAnsi="TimesNewRomanPSMT"/>
          <w:sz w:val="22"/>
          <w:szCs w:val="22"/>
        </w:rPr>
        <w:lastRenderedPageBreak/>
        <w:t xml:space="preserve">Модернизация </w:t>
      </w:r>
      <w:r w:rsidR="00A23294">
        <w:rPr>
          <w:rFonts w:ascii="TimesNewRomanPSMT" w:hAnsi="TimesNewRomanPSMT"/>
          <w:sz w:val="22"/>
          <w:szCs w:val="22"/>
        </w:rPr>
        <w:t>программного обеспечения</w:t>
      </w:r>
      <w:r w:rsidRPr="00E72271">
        <w:rPr>
          <w:rFonts w:ascii="TimesNewRomanPSMT" w:hAnsi="TimesNewRomanPSMT"/>
          <w:sz w:val="22"/>
          <w:szCs w:val="22"/>
        </w:rPr>
        <w:t xml:space="preserve"> осуществляется путем выпуск</w:t>
      </w:r>
      <w:r w:rsidR="00A23294">
        <w:rPr>
          <w:rFonts w:ascii="TimesNewRomanPSMT" w:hAnsi="TimesNewRomanPSMT"/>
          <w:sz w:val="22"/>
          <w:szCs w:val="22"/>
        </w:rPr>
        <w:t>а</w:t>
      </w:r>
      <w:r w:rsidRPr="00E72271">
        <w:rPr>
          <w:rFonts w:ascii="TimesNewRomanPSMT" w:hAnsi="TimesNewRomanPSMT"/>
          <w:sz w:val="22"/>
          <w:szCs w:val="22"/>
        </w:rPr>
        <w:t xml:space="preserve"> новых версий программ</w:t>
      </w:r>
      <w:r w:rsidR="00A23294">
        <w:rPr>
          <w:rFonts w:ascii="TimesNewRomanPSMT" w:hAnsi="TimesNewRomanPSMT"/>
          <w:sz w:val="22"/>
          <w:szCs w:val="22"/>
        </w:rPr>
        <w:t>ы</w:t>
      </w:r>
      <w:r w:rsidRPr="00E72271">
        <w:rPr>
          <w:rFonts w:ascii="TimesNewRomanPSMT" w:hAnsi="TimesNewRomanPSMT"/>
          <w:sz w:val="22"/>
          <w:szCs w:val="22"/>
        </w:rPr>
        <w:t>.</w:t>
      </w:r>
    </w:p>
    <w:p w14:paraId="55D364B9" w14:textId="19B5AFCB" w:rsidR="0048270F" w:rsidRPr="00D4150C" w:rsidRDefault="00856187" w:rsidP="00D4150C">
      <w:pPr>
        <w:shd w:val="clear" w:color="auto" w:fill="FFFFFF"/>
        <w:spacing w:line="300" w:lineRule="atLeast"/>
        <w:rPr>
          <w:rFonts w:ascii="TimesNewRomanPSMT" w:hAnsi="TimesNewRomanPSMT" w:hint="eastAsia"/>
          <w:sz w:val="22"/>
          <w:szCs w:val="22"/>
        </w:rPr>
      </w:pPr>
      <w:r w:rsidRPr="001D3877">
        <w:tab/>
      </w:r>
      <w:r w:rsidRPr="00D4150C">
        <w:rPr>
          <w:rFonts w:ascii="TimesNewRomanPSMT" w:hAnsi="TimesNewRomanPSMT"/>
          <w:sz w:val="22"/>
          <w:szCs w:val="22"/>
        </w:rPr>
        <w:t>Программное обеспечение – интерактивный анатомический атлас – является неотъемл</w:t>
      </w:r>
      <w:r w:rsidR="00991502" w:rsidRPr="00D4150C">
        <w:rPr>
          <w:rFonts w:ascii="TimesNewRomanPSMT" w:hAnsi="TimesNewRomanPSMT"/>
          <w:sz w:val="22"/>
          <w:szCs w:val="22"/>
        </w:rPr>
        <w:t>е</w:t>
      </w:r>
      <w:r w:rsidRPr="00D4150C">
        <w:rPr>
          <w:rFonts w:ascii="TimesNewRomanPSMT" w:hAnsi="TimesNewRomanPSMT"/>
          <w:sz w:val="22"/>
          <w:szCs w:val="22"/>
        </w:rPr>
        <w:t>мой частью</w:t>
      </w:r>
      <w:r w:rsidR="00991502" w:rsidRPr="00D4150C">
        <w:rPr>
          <w:rFonts w:ascii="TimesNewRomanPSMT" w:hAnsi="TimesNewRomanPSMT"/>
          <w:sz w:val="22"/>
          <w:szCs w:val="22"/>
        </w:rPr>
        <w:t xml:space="preserve"> </w:t>
      </w:r>
      <w:r w:rsidR="00D4150C" w:rsidRPr="00D4150C">
        <w:rPr>
          <w:rFonts w:ascii="TimesNewRomanPSMT" w:hAnsi="TimesNewRomanPSMT"/>
          <w:sz w:val="22"/>
          <w:szCs w:val="22"/>
        </w:rPr>
        <w:t>«</w:t>
      </w:r>
      <w:r w:rsidR="00991502" w:rsidRPr="00D4150C">
        <w:rPr>
          <w:rFonts w:ascii="TimesNewRomanPSMT" w:hAnsi="TimesNewRomanPSMT"/>
          <w:sz w:val="22"/>
          <w:szCs w:val="22"/>
        </w:rPr>
        <w:t xml:space="preserve">АПК </w:t>
      </w:r>
      <w:proofErr w:type="spellStart"/>
      <w:r w:rsidR="00991502" w:rsidRPr="00D4150C"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D4150C" w:rsidRPr="00D4150C">
        <w:rPr>
          <w:rFonts w:ascii="TimesNewRomanPSMT" w:hAnsi="TimesNewRomanPSMT"/>
          <w:sz w:val="22"/>
          <w:szCs w:val="22"/>
        </w:rPr>
        <w:t>»</w:t>
      </w:r>
      <w:r w:rsidR="00991502" w:rsidRPr="00D4150C">
        <w:rPr>
          <w:rFonts w:ascii="TimesNewRomanPSMT" w:hAnsi="TimesNewRomanPSMT"/>
          <w:sz w:val="22"/>
          <w:szCs w:val="22"/>
        </w:rPr>
        <w:t>, п</w:t>
      </w:r>
      <w:r w:rsidR="006F78F9" w:rsidRPr="00D4150C">
        <w:rPr>
          <w:rFonts w:ascii="TimesNewRomanPSMT" w:hAnsi="TimesNewRomanPSMT"/>
          <w:sz w:val="22"/>
          <w:szCs w:val="22"/>
        </w:rPr>
        <w:t>редоставляется</w:t>
      </w:r>
      <w:r w:rsidR="00991502" w:rsidRPr="00D4150C">
        <w:rPr>
          <w:rFonts w:ascii="TimesNewRomanPSMT" w:hAnsi="TimesNewRomanPSMT"/>
          <w:sz w:val="22"/>
          <w:szCs w:val="22"/>
        </w:rPr>
        <w:t xml:space="preserve"> </w:t>
      </w:r>
      <w:r w:rsidR="006F78F9" w:rsidRPr="00D4150C">
        <w:rPr>
          <w:rFonts w:ascii="TimesNewRomanPSMT" w:hAnsi="TimesNewRomanPSMT"/>
          <w:sz w:val="22"/>
          <w:szCs w:val="22"/>
        </w:rPr>
        <w:t>в составе</w:t>
      </w:r>
      <w:r w:rsidR="00991502" w:rsidRPr="00D4150C">
        <w:rPr>
          <w:rFonts w:ascii="TimesNewRomanPSMT" w:hAnsi="TimesNewRomanPSMT"/>
          <w:sz w:val="22"/>
          <w:szCs w:val="22"/>
        </w:rPr>
        <w:t xml:space="preserve"> АПК в установленном и настроенном виде и не требует от конечного заказчика дополнительных процедур установки, настройки или администрирования</w:t>
      </w:r>
      <w:r w:rsidR="006F78F9" w:rsidRPr="00D4150C">
        <w:rPr>
          <w:rFonts w:ascii="TimesNewRomanPSMT" w:hAnsi="TimesNewRomanPSMT"/>
          <w:sz w:val="22"/>
          <w:szCs w:val="22"/>
        </w:rPr>
        <w:t xml:space="preserve"> для полноценной работы</w:t>
      </w:r>
      <w:r w:rsidR="00991502" w:rsidRPr="00D4150C">
        <w:rPr>
          <w:rFonts w:ascii="TimesNewRomanPSMT" w:hAnsi="TimesNewRomanPSMT"/>
          <w:sz w:val="22"/>
          <w:szCs w:val="22"/>
        </w:rPr>
        <w:t xml:space="preserve">. </w:t>
      </w:r>
      <w:r w:rsidRPr="00D4150C">
        <w:rPr>
          <w:rFonts w:ascii="TimesNewRomanPSMT" w:hAnsi="TimesNewRomanPSMT"/>
          <w:sz w:val="22"/>
          <w:szCs w:val="22"/>
        </w:rPr>
        <w:t xml:space="preserve"> </w:t>
      </w:r>
    </w:p>
    <w:p w14:paraId="60DC239F" w14:textId="30BFB202" w:rsidR="0048270F" w:rsidRPr="00D4150C" w:rsidRDefault="0048270F" w:rsidP="00D4150C">
      <w:pPr>
        <w:shd w:val="clear" w:color="auto" w:fill="FFFFFF"/>
        <w:spacing w:line="300" w:lineRule="atLeast"/>
        <w:rPr>
          <w:rFonts w:ascii="TimesNewRomanPSMT" w:hAnsi="TimesNewRomanPSMT" w:hint="eastAsia"/>
          <w:sz w:val="22"/>
          <w:szCs w:val="22"/>
        </w:rPr>
      </w:pPr>
    </w:p>
    <w:p w14:paraId="4EC90D36" w14:textId="63160271" w:rsidR="00BA567B" w:rsidRPr="00813CA9" w:rsidRDefault="00BA567B" w:rsidP="00A23294">
      <w:pPr>
        <w:pStyle w:val="2"/>
        <w:rPr>
          <w:rFonts w:eastAsia="Arial"/>
          <w:lang w:val="ru-RU"/>
        </w:rPr>
      </w:pPr>
      <w:bookmarkStart w:id="3" w:name="_Toc101347131"/>
      <w:r w:rsidRPr="00813CA9">
        <w:rPr>
          <w:rFonts w:eastAsia="Arial"/>
          <w:lang w:val="ru-RU"/>
        </w:rPr>
        <w:t xml:space="preserve">Информация о процессе </w:t>
      </w:r>
      <w:r w:rsidR="00A23294" w:rsidRPr="00813CA9">
        <w:rPr>
          <w:rFonts w:eastAsia="Arial"/>
          <w:lang w:val="ru-RU"/>
        </w:rPr>
        <w:t>модернизации</w:t>
      </w:r>
      <w:bookmarkEnd w:id="3"/>
    </w:p>
    <w:p w14:paraId="67528620" w14:textId="77777777" w:rsidR="00DE7E2D" w:rsidRDefault="00DE7E2D" w:rsidP="00DE7E2D">
      <w:pPr>
        <w:shd w:val="clear" w:color="auto" w:fill="FFFFFF"/>
        <w:spacing w:line="300" w:lineRule="atLeast"/>
        <w:rPr>
          <w:rFonts w:ascii="TimesNewRomanPSMT" w:hAnsi="TimesNewRomanPSMT" w:hint="eastAsia"/>
          <w:sz w:val="22"/>
          <w:szCs w:val="22"/>
        </w:rPr>
      </w:pPr>
    </w:p>
    <w:p w14:paraId="3945A66D" w14:textId="23B71569" w:rsidR="00DE7E2D" w:rsidRDefault="00DE7E2D" w:rsidP="00DE7E2D">
      <w:pPr>
        <w:shd w:val="clear" w:color="auto" w:fill="FFFFFF"/>
        <w:spacing w:line="300" w:lineRule="atLeast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ab/>
      </w:r>
      <w:r w:rsidR="00E72271" w:rsidRPr="00DE7E2D">
        <w:rPr>
          <w:rFonts w:ascii="TimesNewRomanPSMT" w:hAnsi="TimesNewRomanPSMT"/>
          <w:sz w:val="22"/>
          <w:szCs w:val="22"/>
        </w:rPr>
        <w:t xml:space="preserve">Программное обеспечение </w:t>
      </w:r>
      <w:r w:rsidR="00813CA9" w:rsidRPr="00DE7E2D">
        <w:rPr>
          <w:rFonts w:ascii="TimesNewRomanPSMT" w:hAnsi="TimesNewRomanPSMT"/>
          <w:sz w:val="22"/>
          <w:szCs w:val="22"/>
        </w:rPr>
        <w:t xml:space="preserve">для </w:t>
      </w:r>
      <w:r w:rsidR="00D4150C">
        <w:rPr>
          <w:rFonts w:ascii="TimesNewRomanPSMT" w:hAnsi="TimesNewRomanPSMT"/>
          <w:sz w:val="22"/>
          <w:szCs w:val="22"/>
        </w:rPr>
        <w:t>«</w:t>
      </w:r>
      <w:r w:rsidR="00813CA9" w:rsidRPr="00DE7E2D">
        <w:rPr>
          <w:rFonts w:ascii="TimesNewRomanPSMT" w:hAnsi="TimesNewRomanPSMT"/>
          <w:sz w:val="22"/>
          <w:szCs w:val="22"/>
        </w:rPr>
        <w:t xml:space="preserve">АПК </w:t>
      </w:r>
      <w:proofErr w:type="spellStart"/>
      <w:r w:rsidR="00813CA9" w:rsidRPr="00DE7E2D"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D4150C">
        <w:rPr>
          <w:rFonts w:ascii="TimesNewRomanPSMT" w:hAnsi="TimesNewRomanPSMT"/>
          <w:sz w:val="22"/>
          <w:szCs w:val="22"/>
        </w:rPr>
        <w:t>»</w:t>
      </w:r>
      <w:r w:rsidR="00813CA9" w:rsidRPr="00DE7E2D">
        <w:rPr>
          <w:rFonts w:ascii="TimesNewRomanPSMT" w:hAnsi="TimesNewRomanPSMT"/>
          <w:sz w:val="22"/>
          <w:szCs w:val="22"/>
        </w:rPr>
        <w:t xml:space="preserve"> </w:t>
      </w:r>
      <w:r w:rsidR="00E72271" w:rsidRPr="00DE7E2D">
        <w:rPr>
          <w:rFonts w:ascii="TimesNewRomanPSMT" w:hAnsi="TimesNewRomanPSMT"/>
          <w:sz w:val="22"/>
          <w:szCs w:val="22"/>
        </w:rPr>
        <w:t xml:space="preserve">разрабатывается </w:t>
      </w:r>
      <w:proofErr w:type="spellStart"/>
      <w:r w:rsidR="00E72271" w:rsidRPr="00DE7E2D">
        <w:rPr>
          <w:rFonts w:ascii="TimesNewRomanPSMT" w:hAnsi="TimesNewRomanPSMT"/>
          <w:sz w:val="22"/>
          <w:szCs w:val="22"/>
        </w:rPr>
        <w:t>российскои</w:t>
      </w:r>
      <w:proofErr w:type="spellEnd"/>
      <w:r w:rsidR="00E72271" w:rsidRPr="00DE7E2D">
        <w:rPr>
          <w:rFonts w:ascii="TimesNewRomanPSMT" w:hAnsi="TimesNewRomanPSMT"/>
          <w:sz w:val="22"/>
          <w:szCs w:val="22"/>
        </w:rPr>
        <w:t xml:space="preserve">̆ </w:t>
      </w:r>
      <w:proofErr w:type="spellStart"/>
      <w:r w:rsidR="00E72271" w:rsidRPr="00DE7E2D">
        <w:rPr>
          <w:rFonts w:ascii="TimesNewRomanPSMT" w:hAnsi="TimesNewRomanPSMT"/>
          <w:sz w:val="22"/>
          <w:szCs w:val="22"/>
        </w:rPr>
        <w:t>компаниеи</w:t>
      </w:r>
      <w:proofErr w:type="spellEnd"/>
      <w:r w:rsidR="00E72271" w:rsidRPr="00DE7E2D">
        <w:rPr>
          <w:rFonts w:ascii="TimesNewRomanPSMT" w:hAnsi="TimesNewRomanPSMT"/>
          <w:sz w:val="22"/>
          <w:szCs w:val="22"/>
        </w:rPr>
        <w:t>̆ ООО «</w:t>
      </w:r>
      <w:proofErr w:type="spellStart"/>
      <w:r w:rsidR="00E72271" w:rsidRPr="00DE7E2D">
        <w:rPr>
          <w:rFonts w:ascii="TimesNewRomanPSMT" w:hAnsi="TimesNewRomanPSMT"/>
          <w:sz w:val="22"/>
          <w:szCs w:val="22"/>
        </w:rPr>
        <w:t>Б</w:t>
      </w:r>
      <w:r w:rsidR="00813CA9" w:rsidRPr="00DE7E2D">
        <w:rPr>
          <w:rFonts w:ascii="TimesNewRomanPSMT" w:hAnsi="TimesNewRomanPSMT"/>
          <w:sz w:val="22"/>
          <w:szCs w:val="22"/>
        </w:rPr>
        <w:t>иоверитас</w:t>
      </w:r>
      <w:proofErr w:type="spellEnd"/>
      <w:r w:rsidR="00E72271" w:rsidRPr="00DE7E2D">
        <w:rPr>
          <w:rFonts w:ascii="TimesNewRomanPSMT" w:hAnsi="TimesNewRomanPSMT"/>
          <w:sz w:val="22"/>
          <w:szCs w:val="22"/>
        </w:rPr>
        <w:t xml:space="preserve">» по адресу: </w:t>
      </w:r>
      <w:r w:rsidRPr="00DE7E2D">
        <w:rPr>
          <w:rFonts w:ascii="TimesNewRomanPSMT" w:hAnsi="TimesNewRomanPSMT"/>
          <w:sz w:val="22"/>
          <w:szCs w:val="22"/>
        </w:rPr>
        <w:t>г Москва</w:t>
      </w:r>
      <w:r>
        <w:rPr>
          <w:rFonts w:ascii="TimesNewRomanPSMT" w:hAnsi="TimesNewRomanPSMT"/>
          <w:sz w:val="22"/>
          <w:szCs w:val="22"/>
        </w:rPr>
        <w:t xml:space="preserve"> </w:t>
      </w:r>
      <w:hyperlink r:id="rId8" w:history="1">
        <w:proofErr w:type="spellStart"/>
        <w:r w:rsidRPr="00DE7E2D">
          <w:rPr>
            <w:rFonts w:ascii="TimesNewRomanPSMT" w:hAnsi="TimesNewRomanPSMT"/>
            <w:sz w:val="22"/>
            <w:szCs w:val="22"/>
          </w:rPr>
          <w:t>пр</w:t>
        </w:r>
        <w:proofErr w:type="spellEnd"/>
        <w:r w:rsidRPr="00DE7E2D">
          <w:rPr>
            <w:rFonts w:ascii="TimesNewRomanPSMT" w:hAnsi="TimesNewRomanPSMT"/>
            <w:sz w:val="22"/>
            <w:szCs w:val="22"/>
          </w:rPr>
          <w:t xml:space="preserve">-д </w:t>
        </w:r>
        <w:proofErr w:type="spellStart"/>
        <w:r w:rsidRPr="00DE7E2D">
          <w:rPr>
            <w:rFonts w:ascii="TimesNewRomanPSMT" w:hAnsi="TimesNewRomanPSMT"/>
            <w:sz w:val="22"/>
            <w:szCs w:val="22"/>
          </w:rPr>
          <w:t>Остаповский</w:t>
        </w:r>
        <w:proofErr w:type="spellEnd"/>
        <w:r w:rsidRPr="00DE7E2D">
          <w:rPr>
            <w:rFonts w:ascii="TimesNewRomanPSMT" w:hAnsi="TimesNewRomanPSMT"/>
            <w:sz w:val="22"/>
            <w:szCs w:val="22"/>
          </w:rPr>
          <w:t xml:space="preserve">, 5/1 / </w:t>
        </w:r>
        <w:proofErr w:type="spellStart"/>
        <w:r w:rsidRPr="00DE7E2D">
          <w:rPr>
            <w:rFonts w:ascii="TimesNewRomanPSMT" w:hAnsi="TimesNewRomanPSMT"/>
            <w:sz w:val="22"/>
            <w:szCs w:val="22"/>
          </w:rPr>
          <w:t>стр</w:t>
        </w:r>
        <w:proofErr w:type="spellEnd"/>
        <w:r w:rsidRPr="00DE7E2D">
          <w:rPr>
            <w:rFonts w:ascii="TimesNewRomanPSMT" w:hAnsi="TimesNewRomanPSMT"/>
            <w:sz w:val="22"/>
            <w:szCs w:val="22"/>
          </w:rPr>
          <w:t xml:space="preserve"> 2 </w:t>
        </w:r>
      </w:hyperlink>
      <w:r w:rsidRPr="00DE7E2D">
        <w:rPr>
          <w:rFonts w:ascii="TimesNewRomanPSMT" w:hAnsi="TimesNewRomanPSMT"/>
          <w:sz w:val="22"/>
          <w:szCs w:val="22"/>
        </w:rPr>
        <w:t>этаж 3 офис 377</w:t>
      </w:r>
      <w:r>
        <w:rPr>
          <w:rFonts w:ascii="TimesNewRomanPSMT" w:hAnsi="TimesNewRomanPSMT"/>
          <w:sz w:val="22"/>
          <w:szCs w:val="22"/>
        </w:rPr>
        <w:t>.</w:t>
      </w:r>
      <w:r w:rsidR="00E6280C">
        <w:rPr>
          <w:rFonts w:ascii="TimesNewRomanPSMT" w:hAnsi="TimesNewRomanPSMT"/>
          <w:sz w:val="22"/>
          <w:szCs w:val="22"/>
        </w:rPr>
        <w:t xml:space="preserve"> </w:t>
      </w:r>
    </w:p>
    <w:p w14:paraId="7224FE62" w14:textId="1DE35DBD" w:rsidR="00E6280C" w:rsidRPr="00DE7E2D" w:rsidRDefault="001C1C90" w:rsidP="00D4150C">
      <w:pPr>
        <w:shd w:val="clear" w:color="auto" w:fill="FFFFFF"/>
        <w:spacing w:line="300" w:lineRule="atLeast"/>
        <w:ind w:firstLine="720"/>
        <w:jc w:val="both"/>
        <w:rPr>
          <w:rFonts w:ascii="TimesNewRomanPSMT" w:hAnsi="TimesNewRomanPSMT" w:hint="eastAsia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Консультации при создании </w:t>
      </w:r>
      <w:r w:rsidR="00E6280C" w:rsidRPr="00E6280C">
        <w:rPr>
          <w:rFonts w:ascii="TimesNewRomanPSMT" w:hAnsi="TimesNewRomanPSMT"/>
          <w:sz w:val="22"/>
          <w:szCs w:val="22"/>
        </w:rPr>
        <w:t>учебно-методическо</w:t>
      </w:r>
      <w:r>
        <w:rPr>
          <w:rFonts w:ascii="TimesNewRomanPSMT" w:hAnsi="TimesNewRomanPSMT"/>
          <w:sz w:val="22"/>
          <w:szCs w:val="22"/>
        </w:rPr>
        <w:t>го</w:t>
      </w:r>
      <w:r w:rsidR="00E6280C" w:rsidRPr="00E6280C">
        <w:rPr>
          <w:rFonts w:ascii="TimesNewRomanPSMT" w:hAnsi="TimesNewRomanPSMT"/>
          <w:sz w:val="22"/>
          <w:szCs w:val="22"/>
        </w:rPr>
        <w:t xml:space="preserve"> содержани</w:t>
      </w:r>
      <w:r>
        <w:rPr>
          <w:rFonts w:ascii="TimesNewRomanPSMT" w:hAnsi="TimesNewRomanPSMT"/>
          <w:sz w:val="22"/>
          <w:szCs w:val="22"/>
        </w:rPr>
        <w:t>я</w:t>
      </w:r>
      <w:r w:rsidR="00E6280C" w:rsidRPr="00E6280C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интерактивного </w:t>
      </w:r>
      <w:r w:rsidR="00E6280C" w:rsidRPr="00E6280C">
        <w:rPr>
          <w:rFonts w:ascii="TimesNewRomanPSMT" w:hAnsi="TimesNewRomanPSMT"/>
          <w:sz w:val="22"/>
          <w:szCs w:val="22"/>
        </w:rPr>
        <w:t>атласа,</w:t>
      </w:r>
      <w:r>
        <w:rPr>
          <w:rFonts w:ascii="TimesNewRomanPSMT" w:hAnsi="TimesNewRomanPSMT"/>
          <w:sz w:val="22"/>
          <w:szCs w:val="22"/>
        </w:rPr>
        <w:t xml:space="preserve"> а также</w:t>
      </w:r>
      <w:r w:rsidR="00E6280C" w:rsidRPr="00E6280C">
        <w:rPr>
          <w:rFonts w:ascii="TimesNewRomanPSMT" w:hAnsi="TimesNewRomanPSMT"/>
          <w:sz w:val="22"/>
          <w:szCs w:val="22"/>
        </w:rPr>
        <w:t xml:space="preserve"> </w:t>
      </w:r>
      <w:r>
        <w:rPr>
          <w:rFonts w:ascii="TimesNewRomanPSMT" w:hAnsi="TimesNewRomanPSMT"/>
          <w:sz w:val="22"/>
          <w:szCs w:val="22"/>
        </w:rPr>
        <w:t xml:space="preserve">за </w:t>
      </w:r>
      <w:r w:rsidR="00E6280C" w:rsidRPr="00E6280C">
        <w:rPr>
          <w:rFonts w:ascii="TimesNewRomanPSMT" w:hAnsi="TimesNewRomanPSMT"/>
          <w:sz w:val="22"/>
          <w:szCs w:val="22"/>
        </w:rPr>
        <w:t xml:space="preserve">соответствие </w:t>
      </w:r>
      <w:r>
        <w:rPr>
          <w:rFonts w:ascii="TimesNewRomanPSMT" w:hAnsi="TimesNewRomanPSMT"/>
          <w:sz w:val="22"/>
          <w:szCs w:val="22"/>
        </w:rPr>
        <w:t>атласа</w:t>
      </w:r>
      <w:r w:rsidR="00E6280C" w:rsidRPr="00E6280C">
        <w:rPr>
          <w:rFonts w:ascii="TimesNewRomanPSMT" w:hAnsi="TimesNewRomanPSMT"/>
          <w:sz w:val="22"/>
          <w:szCs w:val="22"/>
        </w:rPr>
        <w:t xml:space="preserve"> образовательным стандартам по дисциплине «анатомия человека» для медицинских вузов отвечали сотрудники кафедры анатомии человека МГМСУ им. А.И. Евдокимова. </w:t>
      </w:r>
    </w:p>
    <w:p w14:paraId="2365C777" w14:textId="74DD6900" w:rsidR="00E72271" w:rsidRDefault="00E72271" w:rsidP="00E72271">
      <w:pPr>
        <w:pStyle w:val="a7"/>
      </w:pPr>
      <w:r>
        <w:rPr>
          <w:rFonts w:ascii="TimesNewRomanPSMT" w:hAnsi="TimesNewRomanPSMT"/>
          <w:sz w:val="22"/>
          <w:szCs w:val="22"/>
        </w:rPr>
        <w:t xml:space="preserve">Процесс </w:t>
      </w:r>
      <w:r w:rsidR="00E6280C">
        <w:rPr>
          <w:rFonts w:ascii="TimesNewRomanPSMT" w:hAnsi="TimesNewRomanPSMT"/>
          <w:sz w:val="22"/>
          <w:szCs w:val="22"/>
        </w:rPr>
        <w:t>модернизации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D4150C">
        <w:rPr>
          <w:rFonts w:ascii="TimesNewRomanPSMT" w:hAnsi="TimesNewRomanPSMT"/>
          <w:sz w:val="22"/>
          <w:szCs w:val="22"/>
        </w:rPr>
        <w:t xml:space="preserve">программного обеспечения </w:t>
      </w:r>
      <w:r>
        <w:rPr>
          <w:rFonts w:ascii="TimesNewRomanPSMT" w:hAnsi="TimesNewRomanPSMT"/>
          <w:sz w:val="22"/>
          <w:szCs w:val="22"/>
        </w:rPr>
        <w:t xml:space="preserve">включает в себя: </w:t>
      </w:r>
    </w:p>
    <w:p w14:paraId="12A1F5E0" w14:textId="0EBAFB80" w:rsidR="00E72271" w:rsidRDefault="00E72271" w:rsidP="00E72271">
      <w:pPr>
        <w:pStyle w:val="a7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разработку новых функций; </w:t>
      </w:r>
    </w:p>
    <w:p w14:paraId="6A625D73" w14:textId="364F146C" w:rsidR="00E72271" w:rsidRDefault="00E72271" w:rsidP="00E72271">
      <w:pPr>
        <w:pStyle w:val="a7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комплексное тестирование; </w:t>
      </w:r>
    </w:p>
    <w:p w14:paraId="7AD9A298" w14:textId="0DF180E4" w:rsidR="00E72271" w:rsidRPr="00E6280C" w:rsidRDefault="00E72271" w:rsidP="00E6280C">
      <w:pPr>
        <w:pStyle w:val="a7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исправление </w:t>
      </w:r>
      <w:proofErr w:type="spellStart"/>
      <w:r>
        <w:rPr>
          <w:rFonts w:ascii="TimesNewRomanPSMT" w:hAnsi="TimesNewRomanPSMT"/>
          <w:sz w:val="22"/>
          <w:szCs w:val="22"/>
        </w:rPr>
        <w:t>найде</w:t>
      </w:r>
      <w:r w:rsidR="00E6280C">
        <w:rPr>
          <w:rFonts w:ascii="TimesNewRomanPSMT" w:hAnsi="TimesNewRomanPSMT"/>
          <w:sz w:val="22"/>
          <w:szCs w:val="22"/>
        </w:rPr>
        <w:t>н</w:t>
      </w:r>
      <w:r>
        <w:rPr>
          <w:rFonts w:ascii="TimesNewRomanPSMT" w:hAnsi="TimesNewRomanPSMT"/>
          <w:sz w:val="22"/>
          <w:szCs w:val="22"/>
        </w:rPr>
        <w:t>ных</w:t>
      </w:r>
      <w:proofErr w:type="spellEnd"/>
      <w:r>
        <w:rPr>
          <w:rFonts w:ascii="TimesNewRomanPSMT" w:hAnsi="TimesNewRomanPSMT"/>
          <w:sz w:val="22"/>
          <w:szCs w:val="22"/>
        </w:rPr>
        <w:t xml:space="preserve"> ошибок; </w:t>
      </w:r>
    </w:p>
    <w:p w14:paraId="0A3F98BC" w14:textId="77777777" w:rsidR="00E72271" w:rsidRDefault="00E72271" w:rsidP="00E72271">
      <w:pPr>
        <w:pStyle w:val="a7"/>
        <w:numPr>
          <w:ilvl w:val="0"/>
          <w:numId w:val="1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разработку документации и инструкций. </w:t>
      </w:r>
    </w:p>
    <w:p w14:paraId="44D30CFC" w14:textId="59D57361" w:rsidR="00E72271" w:rsidRDefault="00D4150C" w:rsidP="00D4150C">
      <w:pPr>
        <w:pStyle w:val="a7"/>
        <w:jc w:val="both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ab/>
      </w:r>
      <w:r w:rsidR="00E72271">
        <w:rPr>
          <w:rFonts w:ascii="TimesNewRomanPSMT" w:hAnsi="TimesNewRomanPSMT"/>
          <w:sz w:val="22"/>
          <w:szCs w:val="22"/>
        </w:rPr>
        <w:t>Создание</w:t>
      </w:r>
      <w:r>
        <w:rPr>
          <w:rFonts w:ascii="TimesNewRomanPSMT" w:hAnsi="TimesNewRomanPSMT"/>
          <w:sz w:val="22"/>
          <w:szCs w:val="22"/>
        </w:rPr>
        <w:t xml:space="preserve"> и модернизация</w:t>
      </w:r>
      <w:r w:rsidR="00E72271">
        <w:rPr>
          <w:rFonts w:ascii="TimesNewRomanPSMT" w:hAnsi="TimesNewRomanPSMT"/>
          <w:sz w:val="22"/>
          <w:szCs w:val="22"/>
        </w:rPr>
        <w:t xml:space="preserve"> програм</w:t>
      </w:r>
      <w:r>
        <w:rPr>
          <w:rFonts w:ascii="TimesNewRomanPSMT" w:hAnsi="TimesNewRomanPSMT"/>
          <w:sz w:val="22"/>
          <w:szCs w:val="22"/>
        </w:rPr>
        <w:t>много обеспечения</w:t>
      </w:r>
      <w:r w:rsidR="00E72271">
        <w:rPr>
          <w:rFonts w:ascii="TimesNewRomanPSMT" w:hAnsi="TimesNewRomanPSMT"/>
          <w:sz w:val="22"/>
          <w:szCs w:val="22"/>
        </w:rPr>
        <w:t xml:space="preserve"> «</w:t>
      </w:r>
      <w:r>
        <w:rPr>
          <w:rFonts w:ascii="TimesNewRomanPSMT" w:hAnsi="TimesNewRomanPSMT"/>
          <w:sz w:val="22"/>
          <w:szCs w:val="22"/>
        </w:rPr>
        <w:t xml:space="preserve">АПК </w:t>
      </w:r>
      <w:proofErr w:type="spellStart"/>
      <w:r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E72271">
        <w:rPr>
          <w:rFonts w:ascii="TimesNewRomanPSMT" w:hAnsi="TimesNewRomanPSMT"/>
          <w:sz w:val="22"/>
          <w:szCs w:val="22"/>
        </w:rPr>
        <w:t>» выполнялись и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E72271">
        <w:rPr>
          <w:rFonts w:ascii="TimesNewRomanPSMT" w:hAnsi="TimesNewRomanPSMT"/>
          <w:sz w:val="22"/>
          <w:szCs w:val="22"/>
        </w:rPr>
        <w:t xml:space="preserve">осуществляются в </w:t>
      </w:r>
      <w:proofErr w:type="spellStart"/>
      <w:r w:rsidR="00E72271">
        <w:rPr>
          <w:rFonts w:ascii="TimesNewRomanPSMT" w:hAnsi="TimesNewRomanPSMT"/>
          <w:sz w:val="22"/>
          <w:szCs w:val="22"/>
        </w:rPr>
        <w:t>настоящии</w:t>
      </w:r>
      <w:proofErr w:type="spellEnd"/>
      <w:r w:rsidR="00E72271">
        <w:rPr>
          <w:rFonts w:ascii="TimesNewRomanPSMT" w:hAnsi="TimesNewRomanPSMT"/>
          <w:sz w:val="22"/>
          <w:szCs w:val="22"/>
        </w:rPr>
        <w:t>̆ момент силами специалистов ООО «</w:t>
      </w:r>
      <w:proofErr w:type="spellStart"/>
      <w:r w:rsidR="00E72271">
        <w:rPr>
          <w:rFonts w:ascii="TimesNewRomanPSMT" w:hAnsi="TimesNewRomanPSMT"/>
          <w:sz w:val="22"/>
          <w:szCs w:val="22"/>
        </w:rPr>
        <w:t>Б</w:t>
      </w:r>
      <w:r>
        <w:rPr>
          <w:rFonts w:ascii="TimesNewRomanPSMT" w:hAnsi="TimesNewRomanPSMT"/>
          <w:sz w:val="22"/>
          <w:szCs w:val="22"/>
        </w:rPr>
        <w:t>иоверитас</w:t>
      </w:r>
      <w:proofErr w:type="spellEnd"/>
      <w:r w:rsidR="00E72271">
        <w:rPr>
          <w:rFonts w:ascii="TimesNewRomanPSMT" w:hAnsi="TimesNewRomanPSMT"/>
          <w:sz w:val="22"/>
          <w:szCs w:val="22"/>
        </w:rPr>
        <w:t xml:space="preserve">». </w:t>
      </w:r>
    </w:p>
    <w:p w14:paraId="6FA5EB39" w14:textId="4A6DDA37" w:rsidR="00E72271" w:rsidRDefault="00E72271" w:rsidP="00D4150C">
      <w:pPr>
        <w:pStyle w:val="a7"/>
        <w:ind w:firstLine="720"/>
        <w:jc w:val="both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Выпуск новых версий осуществляется в соответствии с собственным планом разработки, а также в случае выявленных проблем с у конечных </w:t>
      </w:r>
      <w:proofErr w:type="spellStart"/>
      <w:r>
        <w:rPr>
          <w:rFonts w:ascii="TimesNewRomanPSMT" w:hAnsi="TimesNewRomanPSMT"/>
          <w:sz w:val="22"/>
          <w:szCs w:val="22"/>
        </w:rPr>
        <w:t>потребителеи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̆. </w:t>
      </w:r>
    </w:p>
    <w:p w14:paraId="47BBF8EF" w14:textId="1149BC39" w:rsidR="00BA567B" w:rsidRDefault="00BA567B" w:rsidP="00D4150C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both"/>
        <w:rPr>
          <w:rFonts w:ascii="Arial" w:eastAsia="Arial" w:hAnsi="Arial" w:cs="Arial"/>
          <w:b/>
          <w:bCs/>
          <w:sz w:val="28"/>
          <w:szCs w:val="28"/>
        </w:rPr>
      </w:pPr>
    </w:p>
    <w:p w14:paraId="54C6908D" w14:textId="70120EF9" w:rsidR="00BA567B" w:rsidRPr="007A2DDE" w:rsidRDefault="00BA567B" w:rsidP="003F4038">
      <w:pPr>
        <w:pStyle w:val="2"/>
        <w:rPr>
          <w:rFonts w:eastAsia="Arial"/>
          <w:lang w:val="ru-RU"/>
        </w:rPr>
      </w:pPr>
      <w:bookmarkStart w:id="4" w:name="_Toc101347132"/>
      <w:r w:rsidRPr="007A2DDE">
        <w:rPr>
          <w:rFonts w:eastAsia="Arial"/>
          <w:lang w:val="ru-RU"/>
        </w:rPr>
        <w:t>Информация о процессе сопровождения</w:t>
      </w:r>
      <w:bookmarkEnd w:id="4"/>
    </w:p>
    <w:p w14:paraId="61035227" w14:textId="0FBF5C27" w:rsidR="00E72271" w:rsidRDefault="00E72271" w:rsidP="007A2DDE">
      <w:pPr>
        <w:pStyle w:val="a7"/>
        <w:ind w:firstLine="720"/>
      </w:pPr>
      <w:r>
        <w:rPr>
          <w:rFonts w:ascii="TimesNewRomanPSMT" w:hAnsi="TimesNewRomanPSMT"/>
          <w:sz w:val="22"/>
          <w:szCs w:val="22"/>
        </w:rPr>
        <w:t xml:space="preserve">Сопровождение </w:t>
      </w:r>
      <w:r w:rsidR="007A2DDE">
        <w:rPr>
          <w:rFonts w:ascii="TimesNewRomanPSMT" w:hAnsi="TimesNewRomanPSMT"/>
          <w:sz w:val="22"/>
          <w:szCs w:val="22"/>
        </w:rPr>
        <w:t xml:space="preserve">программного обеспечения «АПК </w:t>
      </w:r>
      <w:proofErr w:type="spellStart"/>
      <w:r w:rsidR="007A2DDE">
        <w:rPr>
          <w:rFonts w:ascii="TimesNewRomanPSMT" w:hAnsi="TimesNewRomanPSMT"/>
          <w:sz w:val="22"/>
          <w:szCs w:val="22"/>
        </w:rPr>
        <w:t>Анатомограф</w:t>
      </w:r>
      <w:proofErr w:type="spellEnd"/>
      <w:r w:rsidR="007A2DDE">
        <w:rPr>
          <w:rFonts w:ascii="TimesNewRomanPSMT" w:hAnsi="TimesNewRomanPSMT"/>
          <w:sz w:val="22"/>
          <w:szCs w:val="22"/>
        </w:rPr>
        <w:t>»</w:t>
      </w:r>
      <w:r>
        <w:rPr>
          <w:rFonts w:ascii="TimesNewRomanPSMT" w:hAnsi="TimesNewRomanPSMT"/>
          <w:sz w:val="22"/>
          <w:szCs w:val="22"/>
        </w:rPr>
        <w:t xml:space="preserve"> осуществляется </w:t>
      </w:r>
      <w:proofErr w:type="spellStart"/>
      <w:r>
        <w:rPr>
          <w:rFonts w:ascii="TimesNewRomanPSMT" w:hAnsi="TimesNewRomanPSMT"/>
          <w:sz w:val="22"/>
          <w:szCs w:val="22"/>
        </w:rPr>
        <w:t>компаниеи</w:t>
      </w:r>
      <w:proofErr w:type="spellEnd"/>
      <w:r>
        <w:rPr>
          <w:rFonts w:ascii="TimesNewRomanPSMT" w:hAnsi="TimesNewRomanPSMT"/>
          <w:sz w:val="22"/>
          <w:szCs w:val="22"/>
        </w:rPr>
        <w:t>̆-разработчиком программного обеспечения – ООО «</w:t>
      </w:r>
      <w:proofErr w:type="spellStart"/>
      <w:r>
        <w:rPr>
          <w:rFonts w:ascii="TimesNewRomanPSMT" w:hAnsi="TimesNewRomanPSMT"/>
          <w:sz w:val="22"/>
          <w:szCs w:val="22"/>
        </w:rPr>
        <w:t>Б</w:t>
      </w:r>
      <w:r w:rsidR="007A2DDE">
        <w:rPr>
          <w:rFonts w:ascii="TimesNewRomanPSMT" w:hAnsi="TimesNewRomanPSMT"/>
          <w:sz w:val="22"/>
          <w:szCs w:val="22"/>
        </w:rPr>
        <w:t>иоверитас</w:t>
      </w:r>
      <w:proofErr w:type="spellEnd"/>
      <w:r>
        <w:rPr>
          <w:rFonts w:ascii="TimesNewRomanPSMT" w:hAnsi="TimesNewRomanPSMT"/>
          <w:sz w:val="22"/>
          <w:szCs w:val="22"/>
        </w:rPr>
        <w:t xml:space="preserve">». </w:t>
      </w:r>
    </w:p>
    <w:p w14:paraId="577393D5" w14:textId="77777777" w:rsidR="00E72271" w:rsidRDefault="00E72271" w:rsidP="00E72271">
      <w:pPr>
        <w:pStyle w:val="a7"/>
      </w:pPr>
      <w:r>
        <w:rPr>
          <w:rFonts w:ascii="TimesNewRomanPSMT" w:hAnsi="TimesNewRomanPSMT"/>
          <w:sz w:val="22"/>
          <w:szCs w:val="22"/>
        </w:rPr>
        <w:t xml:space="preserve">Процесс сопровождение включает в себя: </w:t>
      </w:r>
    </w:p>
    <w:p w14:paraId="5AB9E75C" w14:textId="70869550" w:rsidR="00055D1A" w:rsidRPr="008B2C99" w:rsidRDefault="001D3877" w:rsidP="00E72271">
      <w:pPr>
        <w:pStyle w:val="a7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у</w:t>
      </w:r>
      <w:r w:rsidR="00055D1A">
        <w:rPr>
          <w:rFonts w:ascii="TimesNewRomanPSMT" w:hAnsi="TimesNewRomanPSMT"/>
          <w:sz w:val="22"/>
          <w:szCs w:val="22"/>
        </w:rPr>
        <w:t>становк</w:t>
      </w:r>
      <w:r>
        <w:rPr>
          <w:rFonts w:ascii="TimesNewRomanPSMT" w:hAnsi="TimesNewRomanPSMT"/>
          <w:sz w:val="22"/>
          <w:szCs w:val="22"/>
        </w:rPr>
        <w:t>у</w:t>
      </w:r>
      <w:r w:rsidR="00055D1A">
        <w:rPr>
          <w:rFonts w:ascii="TimesNewRomanPSMT" w:hAnsi="TimesNewRomanPSMT"/>
          <w:sz w:val="22"/>
          <w:szCs w:val="22"/>
        </w:rPr>
        <w:t xml:space="preserve"> обновлений программного обеспечения;</w:t>
      </w:r>
    </w:p>
    <w:p w14:paraId="07FB4147" w14:textId="3C35D31C" w:rsidR="00E72271" w:rsidRPr="008B2C99" w:rsidRDefault="008B2C99" w:rsidP="008B2C99">
      <w:pPr>
        <w:pStyle w:val="a7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помощь в поиске</w:t>
      </w:r>
      <w:r w:rsidR="001D3877">
        <w:rPr>
          <w:rFonts w:ascii="TimesNewRomanPSMT" w:hAnsi="TimesNewRomanPSMT"/>
          <w:sz w:val="22"/>
          <w:szCs w:val="22"/>
        </w:rPr>
        <w:t>, описании</w:t>
      </w:r>
      <w:r>
        <w:rPr>
          <w:rFonts w:ascii="TimesNewRomanPSMT" w:hAnsi="TimesNewRomanPSMT"/>
          <w:sz w:val="22"/>
          <w:szCs w:val="22"/>
        </w:rPr>
        <w:t xml:space="preserve"> и устранении проблем в случаях </w:t>
      </w:r>
      <w:r w:rsidR="001D3877">
        <w:rPr>
          <w:rFonts w:ascii="TimesNewRomanPSMT" w:hAnsi="TimesNewRomanPSMT"/>
          <w:sz w:val="22"/>
          <w:szCs w:val="22"/>
        </w:rPr>
        <w:t xml:space="preserve">обнаружения </w:t>
      </w:r>
      <w:r>
        <w:rPr>
          <w:rFonts w:ascii="TimesNewRomanPSMT" w:hAnsi="TimesNewRomanPSMT"/>
          <w:sz w:val="22"/>
          <w:szCs w:val="22"/>
        </w:rPr>
        <w:t>ошибок контента анатомического атласа;</w:t>
      </w:r>
    </w:p>
    <w:p w14:paraId="4D03EDAD" w14:textId="77777777" w:rsidR="00E72271" w:rsidRDefault="00E72271" w:rsidP="00E72271">
      <w:pPr>
        <w:pStyle w:val="a7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устранение </w:t>
      </w:r>
      <w:proofErr w:type="spellStart"/>
      <w:r>
        <w:rPr>
          <w:rFonts w:ascii="TimesNewRomanPSMT" w:hAnsi="TimesNewRomanPSMT"/>
          <w:sz w:val="22"/>
          <w:szCs w:val="22"/>
        </w:rPr>
        <w:t>неисправностеи</w:t>
      </w:r>
      <w:proofErr w:type="spellEnd"/>
      <w:r>
        <w:rPr>
          <w:rFonts w:ascii="TimesNewRomanPSMT" w:hAnsi="TimesNewRomanPSMT"/>
          <w:sz w:val="22"/>
          <w:szCs w:val="22"/>
        </w:rPr>
        <w:t xml:space="preserve">̆; </w:t>
      </w:r>
    </w:p>
    <w:p w14:paraId="3B6B9434" w14:textId="3F2207F1" w:rsidR="007A2DDE" w:rsidRPr="008B2C99" w:rsidRDefault="00E72271" w:rsidP="007A2DDE">
      <w:pPr>
        <w:pStyle w:val="a7"/>
        <w:numPr>
          <w:ilvl w:val="0"/>
          <w:numId w:val="3"/>
        </w:numPr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консультирование по работе в ПО. </w:t>
      </w:r>
      <w:r w:rsidR="007A2DDE" w:rsidRPr="008B2C99">
        <w:rPr>
          <w:rFonts w:ascii="ArialMT" w:hAnsi="ArialMT"/>
        </w:rPr>
        <w:t xml:space="preserve"> </w:t>
      </w:r>
    </w:p>
    <w:p w14:paraId="5CBA571A" w14:textId="0E31A492" w:rsidR="00E72271" w:rsidRDefault="00E72271" w:rsidP="008B2C99">
      <w:pPr>
        <w:pStyle w:val="a7"/>
        <w:ind w:firstLine="720"/>
        <w:jc w:val="both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Вопросы и предложения по работе</w:t>
      </w:r>
      <w:r w:rsidR="008B2C99">
        <w:rPr>
          <w:rFonts w:ascii="TimesNewRomanPSMT" w:hAnsi="TimesNewRomanPSMT"/>
          <w:sz w:val="22"/>
          <w:szCs w:val="22"/>
        </w:rPr>
        <w:t xml:space="preserve"> и</w:t>
      </w:r>
      <w:r w:rsidR="00055D1A">
        <w:rPr>
          <w:rFonts w:ascii="TimesNewRomanPSMT" w:hAnsi="TimesNewRomanPSMT"/>
          <w:sz w:val="22"/>
          <w:szCs w:val="22"/>
        </w:rPr>
        <w:t xml:space="preserve"> </w:t>
      </w:r>
      <w:r w:rsidR="008B2C99">
        <w:rPr>
          <w:rFonts w:ascii="TimesNewRomanPSMT" w:hAnsi="TimesNewRomanPSMT"/>
          <w:sz w:val="22"/>
          <w:szCs w:val="22"/>
        </w:rPr>
        <w:t>модернизации</w:t>
      </w:r>
      <w:r>
        <w:rPr>
          <w:rFonts w:ascii="TimesNewRomanPSMT" w:hAnsi="TimesNewRomanPSMT"/>
          <w:sz w:val="22"/>
          <w:szCs w:val="22"/>
        </w:rPr>
        <w:t xml:space="preserve"> </w:t>
      </w:r>
      <w:r w:rsidR="00055D1A">
        <w:rPr>
          <w:rFonts w:ascii="TimesNewRomanPSMT" w:hAnsi="TimesNewRomanPSMT"/>
          <w:sz w:val="22"/>
          <w:szCs w:val="22"/>
        </w:rPr>
        <w:t>программного обеспечения, сообщения об найденных ошибках</w:t>
      </w:r>
      <w:r>
        <w:rPr>
          <w:rFonts w:ascii="TimesNewRomanPSMT" w:hAnsi="TimesNewRomanPSMT"/>
          <w:sz w:val="22"/>
          <w:szCs w:val="22"/>
        </w:rPr>
        <w:t xml:space="preserve"> необходимо направлять по адресу </w:t>
      </w:r>
      <w:r w:rsidR="007A2DDE">
        <w:rPr>
          <w:rFonts w:ascii="TimesNewRomanPSMT" w:hAnsi="TimesNewRomanPSMT"/>
          <w:color w:val="0260BF"/>
          <w:sz w:val="22"/>
          <w:szCs w:val="22"/>
          <w:lang w:val="en-US"/>
        </w:rPr>
        <w:t>contact</w:t>
      </w:r>
      <w:r>
        <w:rPr>
          <w:rFonts w:ascii="TimesNewRomanPSMT" w:hAnsi="TimesNewRomanPSMT"/>
          <w:color w:val="0260BF"/>
          <w:sz w:val="22"/>
          <w:szCs w:val="22"/>
        </w:rPr>
        <w:t>@b</w:t>
      </w:r>
      <w:proofErr w:type="spellStart"/>
      <w:r w:rsidR="007A2DDE">
        <w:rPr>
          <w:rFonts w:ascii="TimesNewRomanPSMT" w:hAnsi="TimesNewRomanPSMT"/>
          <w:color w:val="0260BF"/>
          <w:sz w:val="22"/>
          <w:szCs w:val="22"/>
          <w:lang w:val="en-US"/>
        </w:rPr>
        <w:t>ioveritas</w:t>
      </w:r>
      <w:proofErr w:type="spellEnd"/>
      <w:r>
        <w:rPr>
          <w:rFonts w:ascii="TimesNewRomanPSMT" w:hAnsi="TimesNewRomanPSMT"/>
          <w:color w:val="0260BF"/>
          <w:sz w:val="22"/>
          <w:szCs w:val="22"/>
        </w:rPr>
        <w:t>.</w:t>
      </w:r>
      <w:proofErr w:type="spellStart"/>
      <w:r>
        <w:rPr>
          <w:rFonts w:ascii="TimesNewRomanPSMT" w:hAnsi="TimesNewRomanPSMT"/>
          <w:color w:val="0260BF"/>
          <w:sz w:val="22"/>
          <w:szCs w:val="22"/>
        </w:rPr>
        <w:t>ru</w:t>
      </w:r>
      <w:proofErr w:type="spellEnd"/>
      <w:r>
        <w:rPr>
          <w:rFonts w:ascii="TimesNewRomanPSMT" w:hAnsi="TimesNewRomanPSMT"/>
          <w:sz w:val="22"/>
          <w:szCs w:val="22"/>
        </w:rPr>
        <w:t xml:space="preserve">. Прием и обработка вопросов осуществляется по рабочим дням с </w:t>
      </w:r>
      <w:r w:rsidR="00055D1A">
        <w:rPr>
          <w:rFonts w:ascii="TimesNewRomanPSMT" w:hAnsi="TimesNewRomanPSMT"/>
          <w:sz w:val="22"/>
          <w:szCs w:val="22"/>
        </w:rPr>
        <w:t>10</w:t>
      </w:r>
      <w:r>
        <w:rPr>
          <w:rFonts w:ascii="TimesNewRomanPSMT" w:hAnsi="TimesNewRomanPSMT"/>
          <w:sz w:val="22"/>
          <w:szCs w:val="22"/>
        </w:rPr>
        <w:t xml:space="preserve">:00 до </w:t>
      </w:r>
      <w:r w:rsidR="00055D1A">
        <w:rPr>
          <w:rFonts w:ascii="TimesNewRomanPSMT" w:hAnsi="TimesNewRomanPSMT"/>
          <w:sz w:val="22"/>
          <w:szCs w:val="22"/>
        </w:rPr>
        <w:t>19</w:t>
      </w:r>
      <w:r>
        <w:rPr>
          <w:rFonts w:ascii="TimesNewRomanPSMT" w:hAnsi="TimesNewRomanPSMT"/>
          <w:sz w:val="22"/>
          <w:szCs w:val="22"/>
        </w:rPr>
        <w:t xml:space="preserve">:00 по московскому времени. </w:t>
      </w:r>
    </w:p>
    <w:p w14:paraId="64DB2E78" w14:textId="6169E18E" w:rsidR="00BA567B" w:rsidRPr="00B93D0E" w:rsidRDefault="006F78F9" w:rsidP="00B30649">
      <w:pPr>
        <w:pStyle w:val="a7"/>
        <w:ind w:left="720"/>
      </w:pPr>
      <w:r>
        <w:rPr>
          <w:rFonts w:ascii="ArialMT" w:hAnsi="ArialMT"/>
        </w:rPr>
        <w:lastRenderedPageBreak/>
        <w:t xml:space="preserve"> </w:t>
      </w:r>
    </w:p>
    <w:p w14:paraId="34E4EF06" w14:textId="25F15329" w:rsidR="00E72271" w:rsidRPr="005679EC" w:rsidRDefault="00BA567B" w:rsidP="005679EC">
      <w:pPr>
        <w:pStyle w:val="2"/>
        <w:rPr>
          <w:rFonts w:eastAsia="Arial"/>
          <w:lang w:val="ru-RU"/>
        </w:rPr>
      </w:pPr>
      <w:bookmarkStart w:id="5" w:name="_Toc101347133"/>
      <w:r w:rsidRPr="00B30649">
        <w:rPr>
          <w:rFonts w:eastAsia="Arial"/>
          <w:lang w:val="ru-RU"/>
        </w:rPr>
        <w:t>Информация о персонале, необходимом для поддержки работоспособности программного обеспечения</w:t>
      </w:r>
      <w:bookmarkEnd w:id="5"/>
      <w:r w:rsidRPr="00B30649">
        <w:rPr>
          <w:rFonts w:eastAsia="Arial"/>
          <w:lang w:val="ru-RU"/>
        </w:rPr>
        <w:t xml:space="preserve"> </w:t>
      </w:r>
    </w:p>
    <w:p w14:paraId="4DB284B5" w14:textId="72197BCB" w:rsidR="00E72271" w:rsidRPr="00E72271" w:rsidRDefault="00E72271" w:rsidP="00E72271">
      <w:pPr>
        <w:spacing w:before="100" w:beforeAutospacing="1" w:after="100" w:afterAutospacing="1"/>
      </w:pPr>
      <w:r w:rsidRPr="00E72271">
        <w:rPr>
          <w:rFonts w:ascii="TimesNewRomanPSMT" w:hAnsi="TimesNewRomanPSMT"/>
          <w:sz w:val="22"/>
          <w:szCs w:val="22"/>
        </w:rPr>
        <w:t xml:space="preserve">В состав персонала, необходимого для </w:t>
      </w:r>
      <w:r w:rsidR="0022407D">
        <w:rPr>
          <w:rFonts w:ascii="TimesNewRomanPSMT" w:hAnsi="TimesNewRomanPSMT"/>
          <w:sz w:val="22"/>
          <w:szCs w:val="22"/>
        </w:rPr>
        <w:t>модернизации программного обеспечения</w:t>
      </w:r>
      <w:r w:rsidRPr="00E72271">
        <w:rPr>
          <w:rFonts w:ascii="TimesNewRomanPSMT" w:hAnsi="TimesNewRomanPSMT"/>
          <w:sz w:val="22"/>
          <w:szCs w:val="22"/>
        </w:rPr>
        <w:t xml:space="preserve">, должны входить: </w:t>
      </w:r>
    </w:p>
    <w:p w14:paraId="5499F130" w14:textId="368B64CF" w:rsidR="00E72271" w:rsidRPr="00E72271" w:rsidRDefault="005679EC" w:rsidP="00E72271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Руководитель проекта;</w:t>
      </w:r>
      <w:r w:rsidR="00E72271" w:rsidRPr="00E72271">
        <w:rPr>
          <w:rFonts w:ascii="TimesNewRomanPSMT" w:hAnsi="TimesNewRomanPSMT"/>
          <w:sz w:val="22"/>
          <w:szCs w:val="22"/>
        </w:rPr>
        <w:t xml:space="preserve"> </w:t>
      </w:r>
    </w:p>
    <w:p w14:paraId="78F22E2C" w14:textId="77777777" w:rsidR="005679EC" w:rsidRPr="005679EC" w:rsidRDefault="005679EC" w:rsidP="00287A44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Ведущий программист</w:t>
      </w:r>
      <w:r w:rsidR="00E72271" w:rsidRPr="00E72271">
        <w:rPr>
          <w:rFonts w:ascii="TimesNewRomanPSMT" w:hAnsi="TimesNewRomanPSMT"/>
          <w:sz w:val="22"/>
          <w:szCs w:val="22"/>
        </w:rPr>
        <w:t>;</w:t>
      </w:r>
    </w:p>
    <w:p w14:paraId="3F77D7A6" w14:textId="445674D0" w:rsidR="00287A44" w:rsidRPr="005679EC" w:rsidRDefault="005679EC" w:rsidP="00287A44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П</w:t>
      </w:r>
      <w:r>
        <w:rPr>
          <w:rFonts w:ascii="TimesNewRomanPSMT" w:hAnsi="TimesNewRomanPSMT"/>
          <w:sz w:val="22"/>
          <w:szCs w:val="22"/>
        </w:rPr>
        <w:t>рограммист</w:t>
      </w:r>
      <w:r w:rsidRPr="00E72271">
        <w:rPr>
          <w:rFonts w:ascii="TimesNewRomanPSMT" w:hAnsi="TimesNewRomanPSMT"/>
          <w:sz w:val="22"/>
          <w:szCs w:val="22"/>
        </w:rPr>
        <w:t>;</w:t>
      </w:r>
      <w:r w:rsidR="00E72271" w:rsidRPr="00E72271">
        <w:rPr>
          <w:rFonts w:ascii="TimesNewRomanPSMT" w:hAnsi="TimesNewRomanPSMT"/>
          <w:sz w:val="22"/>
          <w:szCs w:val="22"/>
        </w:rPr>
        <w:t xml:space="preserve"> </w:t>
      </w:r>
    </w:p>
    <w:p w14:paraId="43CC3265" w14:textId="3856CC21" w:rsidR="005679EC" w:rsidRPr="005679EC" w:rsidRDefault="005679EC" w:rsidP="00287A44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Тестировщик</w:t>
      </w:r>
      <w:r w:rsidRPr="00E72271">
        <w:rPr>
          <w:rFonts w:ascii="TimesNewRomanPSMT" w:hAnsi="TimesNewRomanPSMT"/>
          <w:sz w:val="22"/>
          <w:szCs w:val="22"/>
        </w:rPr>
        <w:t>;</w:t>
      </w:r>
    </w:p>
    <w:p w14:paraId="74E1F04B" w14:textId="3F7D22B3" w:rsidR="005679EC" w:rsidRPr="005679EC" w:rsidRDefault="005679EC" w:rsidP="00287A44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Менеджер 3Д контента;</w:t>
      </w:r>
    </w:p>
    <w:p w14:paraId="3EA90571" w14:textId="2B9E60B1" w:rsidR="005679EC" w:rsidRPr="005679EC" w:rsidRDefault="005679EC" w:rsidP="00287A44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3Д художник;</w:t>
      </w:r>
    </w:p>
    <w:p w14:paraId="75F040D0" w14:textId="31998350" w:rsidR="005679EC" w:rsidRPr="005679EC" w:rsidRDefault="005679EC" w:rsidP="00287A44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3Д художник (младший);</w:t>
      </w:r>
    </w:p>
    <w:p w14:paraId="49F65573" w14:textId="44F7AB92" w:rsidR="00287A44" w:rsidRPr="005679EC" w:rsidRDefault="005679EC" w:rsidP="00287A44">
      <w:pPr>
        <w:numPr>
          <w:ilvl w:val="0"/>
          <w:numId w:val="5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Инженер.</w:t>
      </w:r>
    </w:p>
    <w:p w14:paraId="462AE9C9" w14:textId="6C7DD5AE" w:rsidR="00661261" w:rsidRPr="005679EC" w:rsidRDefault="00E72271" w:rsidP="0066126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NewRomanPSMT" w:hAnsi="TimesNewRomanPSMT"/>
          <w:sz w:val="22"/>
          <w:szCs w:val="22"/>
        </w:rPr>
      </w:pPr>
      <w:r w:rsidRPr="00661261">
        <w:rPr>
          <w:sz w:val="22"/>
          <w:szCs w:val="22"/>
        </w:rPr>
        <w:t>В состав персонала, необходимого для</w:t>
      </w:r>
      <w:r w:rsidR="0022407D">
        <w:rPr>
          <w:sz w:val="22"/>
          <w:szCs w:val="22"/>
        </w:rPr>
        <w:t xml:space="preserve"> сопровождения программного обеспечения</w:t>
      </w:r>
      <w:r w:rsidRPr="00661261">
        <w:rPr>
          <w:sz w:val="22"/>
          <w:szCs w:val="22"/>
        </w:rPr>
        <w:t xml:space="preserve">, должны </w:t>
      </w:r>
      <w:r w:rsidRPr="00661261">
        <w:rPr>
          <w:rFonts w:ascii="TimesNewRomanPSMT" w:hAnsi="TimesNewRomanPSMT"/>
          <w:sz w:val="22"/>
          <w:szCs w:val="22"/>
        </w:rPr>
        <w:t xml:space="preserve">входить: </w:t>
      </w:r>
    </w:p>
    <w:p w14:paraId="1DBFD181" w14:textId="36A6FE66" w:rsidR="00E72271" w:rsidRPr="00661261" w:rsidRDefault="005679EC" w:rsidP="00E72271">
      <w:pPr>
        <w:numPr>
          <w:ilvl w:val="0"/>
          <w:numId w:val="6"/>
        </w:numPr>
        <w:spacing w:before="100" w:beforeAutospacing="1" w:after="100" w:afterAutospacing="1"/>
        <w:rPr>
          <w:rFonts w:ascii="SymbolMT" w:hAnsi="Symbol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Руководитель</w:t>
      </w:r>
      <w:r w:rsidR="00E72271" w:rsidRPr="00661261">
        <w:rPr>
          <w:rFonts w:ascii="TimesNewRomanPSMT" w:hAnsi="TimesNewRomanPSMT"/>
          <w:sz w:val="22"/>
          <w:szCs w:val="22"/>
        </w:rPr>
        <w:t xml:space="preserve"> проекта; </w:t>
      </w:r>
    </w:p>
    <w:p w14:paraId="433EAF25" w14:textId="0A211118" w:rsidR="00147FF7" w:rsidRPr="00661261" w:rsidRDefault="005679EC" w:rsidP="00147FF7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>Инженер</w:t>
      </w:r>
      <w:r w:rsidR="00E72271" w:rsidRPr="00661261">
        <w:rPr>
          <w:rFonts w:ascii="TimesNewRomanPSMT" w:hAnsi="TimesNewRomanPSMT"/>
          <w:sz w:val="22"/>
          <w:szCs w:val="22"/>
        </w:rPr>
        <w:t>;</w:t>
      </w:r>
    </w:p>
    <w:p w14:paraId="572E6F63" w14:textId="62FE373B" w:rsidR="00147FF7" w:rsidRPr="005679EC" w:rsidRDefault="00E72271" w:rsidP="005679EC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sz w:val="22"/>
          <w:szCs w:val="22"/>
        </w:rPr>
      </w:pPr>
      <w:r w:rsidRPr="00661261">
        <w:rPr>
          <w:sz w:val="22"/>
          <w:szCs w:val="22"/>
        </w:rPr>
        <w:t xml:space="preserve">Состав персонала для обеспечения эксплуатации приведен в таблице ниже: </w:t>
      </w:r>
    </w:p>
    <w:p w14:paraId="1818FB74" w14:textId="11735F25" w:rsidR="00147FF7" w:rsidRDefault="00147FF7" w:rsidP="00147FF7">
      <w:pPr>
        <w:spacing w:before="100" w:beforeAutospacing="1" w:after="100" w:afterAutospacing="1"/>
        <w:ind w:left="720"/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408"/>
        <w:gridCol w:w="2120"/>
        <w:gridCol w:w="3815"/>
      </w:tblGrid>
      <w:tr w:rsidR="005679EC" w:rsidRPr="006F15A4" w14:paraId="41AFBB82" w14:textId="77777777" w:rsidTr="005679EC">
        <w:trPr>
          <w:trHeight w:val="387"/>
        </w:trPr>
        <w:tc>
          <w:tcPr>
            <w:tcW w:w="3408" w:type="dxa"/>
          </w:tcPr>
          <w:p w14:paraId="196E3240" w14:textId="1041ED33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F15A4">
              <w:rPr>
                <w:b/>
                <w:bCs/>
                <w:sz w:val="22"/>
                <w:szCs w:val="22"/>
              </w:rPr>
              <w:t>Роль</w:t>
            </w:r>
          </w:p>
        </w:tc>
        <w:tc>
          <w:tcPr>
            <w:tcW w:w="2120" w:type="dxa"/>
          </w:tcPr>
          <w:p w14:paraId="338A9279" w14:textId="752747FF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F15A4">
              <w:rPr>
                <w:b/>
                <w:bCs/>
                <w:sz w:val="22"/>
                <w:szCs w:val="22"/>
              </w:rPr>
              <w:t>Количество</w:t>
            </w:r>
          </w:p>
        </w:tc>
        <w:tc>
          <w:tcPr>
            <w:tcW w:w="3815" w:type="dxa"/>
          </w:tcPr>
          <w:p w14:paraId="662201E6" w14:textId="223A7279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b/>
                <w:bCs/>
                <w:sz w:val="22"/>
                <w:szCs w:val="22"/>
              </w:rPr>
            </w:pPr>
            <w:r w:rsidRPr="006F15A4">
              <w:rPr>
                <w:b/>
                <w:bCs/>
                <w:sz w:val="22"/>
                <w:szCs w:val="22"/>
              </w:rPr>
              <w:t>Квалификация</w:t>
            </w:r>
          </w:p>
        </w:tc>
      </w:tr>
      <w:tr w:rsidR="005679EC" w:rsidRPr="006F15A4" w14:paraId="6EFF8BBA" w14:textId="77777777" w:rsidTr="005679EC">
        <w:tc>
          <w:tcPr>
            <w:tcW w:w="3408" w:type="dxa"/>
          </w:tcPr>
          <w:p w14:paraId="0DB933BC" w14:textId="060FE6FF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проекта</w:t>
            </w:r>
          </w:p>
        </w:tc>
        <w:tc>
          <w:tcPr>
            <w:tcW w:w="2120" w:type="dxa"/>
          </w:tcPr>
          <w:p w14:paraId="15026E0B" w14:textId="64B111EC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dxa"/>
          </w:tcPr>
          <w:p w14:paraId="19445F0F" w14:textId="1E0BF72D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руководителя проекта. Навыки управления проектами.</w:t>
            </w:r>
          </w:p>
        </w:tc>
      </w:tr>
      <w:tr w:rsidR="005679EC" w:rsidRPr="006F15A4" w14:paraId="6A912A74" w14:textId="77777777" w:rsidTr="005679EC">
        <w:tc>
          <w:tcPr>
            <w:tcW w:w="3408" w:type="dxa"/>
          </w:tcPr>
          <w:p w14:paraId="5CA05122" w14:textId="38737428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программист</w:t>
            </w:r>
          </w:p>
        </w:tc>
        <w:tc>
          <w:tcPr>
            <w:tcW w:w="2120" w:type="dxa"/>
          </w:tcPr>
          <w:p w14:paraId="0D557B38" w14:textId="780978CD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dxa"/>
          </w:tcPr>
          <w:p w14:paraId="2364BC1B" w14:textId="20329C7D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15A4">
              <w:rPr>
                <w:sz w:val="22"/>
                <w:szCs w:val="22"/>
              </w:rPr>
              <w:t>Квалификация программиста;</w:t>
            </w:r>
            <w:r>
              <w:rPr>
                <w:sz w:val="22"/>
                <w:szCs w:val="22"/>
              </w:rPr>
              <w:t xml:space="preserve"> </w:t>
            </w:r>
            <w:r w:rsidRPr="006F15A4">
              <w:rPr>
                <w:sz w:val="22"/>
                <w:szCs w:val="22"/>
              </w:rPr>
              <w:t xml:space="preserve">Навыки программирования на языке C#, навыки программирования шейдеров, навыки работы </w:t>
            </w:r>
            <w:r>
              <w:rPr>
                <w:sz w:val="22"/>
                <w:szCs w:val="22"/>
              </w:rPr>
              <w:t>в среде разработки</w:t>
            </w:r>
            <w:r w:rsidRPr="006F15A4">
              <w:rPr>
                <w:sz w:val="22"/>
                <w:szCs w:val="22"/>
              </w:rPr>
              <w:t xml:space="preserve"> Un</w:t>
            </w:r>
            <w:proofErr w:type="spellStart"/>
            <w:r w:rsidRPr="006F15A4">
              <w:rPr>
                <w:sz w:val="22"/>
                <w:szCs w:val="22"/>
              </w:rPr>
              <w:t>ity</w:t>
            </w:r>
            <w:proofErr w:type="spellEnd"/>
            <w:r w:rsidRPr="006F15A4">
              <w:rPr>
                <w:sz w:val="22"/>
                <w:szCs w:val="22"/>
              </w:rPr>
              <w:t>, навыки построения системной архитектуры приложений</w:t>
            </w:r>
            <w:r>
              <w:rPr>
                <w:sz w:val="22"/>
                <w:szCs w:val="22"/>
              </w:rPr>
              <w:t>.</w:t>
            </w:r>
          </w:p>
        </w:tc>
      </w:tr>
      <w:tr w:rsidR="005679EC" w:rsidRPr="006F15A4" w14:paraId="2746DDCD" w14:textId="77777777" w:rsidTr="005679EC">
        <w:tc>
          <w:tcPr>
            <w:tcW w:w="3408" w:type="dxa"/>
          </w:tcPr>
          <w:p w14:paraId="5E168B64" w14:textId="1A4ECE5D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Программист</w:t>
            </w:r>
          </w:p>
        </w:tc>
        <w:tc>
          <w:tcPr>
            <w:tcW w:w="2120" w:type="dxa"/>
          </w:tcPr>
          <w:p w14:paraId="21EE60B5" w14:textId="1E6C4A29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15" w:type="dxa"/>
          </w:tcPr>
          <w:p w14:paraId="5100D060" w14:textId="1BAA9F76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6F15A4">
              <w:rPr>
                <w:sz w:val="22"/>
                <w:szCs w:val="22"/>
              </w:rPr>
              <w:t>Квалификация программиста;</w:t>
            </w:r>
            <w:r>
              <w:rPr>
                <w:sz w:val="22"/>
                <w:szCs w:val="22"/>
              </w:rPr>
              <w:t xml:space="preserve"> </w:t>
            </w:r>
            <w:r w:rsidRPr="006F15A4">
              <w:rPr>
                <w:sz w:val="22"/>
                <w:szCs w:val="22"/>
              </w:rPr>
              <w:t xml:space="preserve">Навыки программирования на языке C#, навыки программирования шейдеров, навыки работы </w:t>
            </w:r>
            <w:r>
              <w:rPr>
                <w:sz w:val="22"/>
                <w:szCs w:val="22"/>
              </w:rPr>
              <w:t>в среде разработки</w:t>
            </w:r>
            <w:r w:rsidRPr="006F15A4">
              <w:rPr>
                <w:sz w:val="22"/>
                <w:szCs w:val="22"/>
              </w:rPr>
              <w:t xml:space="preserve"> </w:t>
            </w:r>
            <w:proofErr w:type="spellStart"/>
            <w:r w:rsidRPr="006F15A4">
              <w:rPr>
                <w:sz w:val="22"/>
                <w:szCs w:val="22"/>
              </w:rPr>
              <w:t>Unity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679EC" w:rsidRPr="006F15A4" w14:paraId="2F1EE13C" w14:textId="77777777" w:rsidTr="005679EC">
        <w:tc>
          <w:tcPr>
            <w:tcW w:w="3408" w:type="dxa"/>
          </w:tcPr>
          <w:p w14:paraId="64B7BCAA" w14:textId="0C7B9F4D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Тестировщик</w:t>
            </w:r>
          </w:p>
        </w:tc>
        <w:tc>
          <w:tcPr>
            <w:tcW w:w="2120" w:type="dxa"/>
          </w:tcPr>
          <w:p w14:paraId="77CDB2A0" w14:textId="3B65B9C5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dxa"/>
          </w:tcPr>
          <w:p w14:paraId="294AA168" w14:textId="60D47C7A" w:rsidR="005679EC" w:rsidRPr="006F15A4" w:rsidRDefault="004A4C0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</w:t>
            </w:r>
            <w:proofErr w:type="spellStart"/>
            <w:r>
              <w:rPr>
                <w:sz w:val="22"/>
                <w:szCs w:val="22"/>
              </w:rPr>
              <w:t xml:space="preserve">программиста. </w:t>
            </w:r>
            <w:proofErr w:type="spellEnd"/>
            <w:r w:rsidRPr="004A4C04">
              <w:rPr>
                <w:sz w:val="22"/>
                <w:szCs w:val="22"/>
              </w:rPr>
              <w:t xml:space="preserve">Навыки программирования на языке C#, навыки проведения интеграционных и </w:t>
            </w:r>
            <w:proofErr w:type="spellStart"/>
            <w:r w:rsidRPr="004A4C04">
              <w:rPr>
                <w:sz w:val="22"/>
                <w:szCs w:val="22"/>
              </w:rPr>
              <w:t>unit</w:t>
            </w:r>
            <w:proofErr w:type="spellEnd"/>
            <w:r w:rsidRPr="004A4C04">
              <w:rPr>
                <w:sz w:val="22"/>
                <w:szCs w:val="22"/>
              </w:rPr>
              <w:t xml:space="preserve"> тестов</w:t>
            </w:r>
          </w:p>
        </w:tc>
      </w:tr>
      <w:tr w:rsidR="005679EC" w:rsidRPr="006F15A4" w14:paraId="65A7956B" w14:textId="77777777" w:rsidTr="005679EC">
        <w:tc>
          <w:tcPr>
            <w:tcW w:w="3408" w:type="dxa"/>
          </w:tcPr>
          <w:p w14:paraId="4EB37517" w14:textId="14D04FB9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Менеджер 3Д контента</w:t>
            </w:r>
          </w:p>
        </w:tc>
        <w:tc>
          <w:tcPr>
            <w:tcW w:w="2120" w:type="dxa"/>
          </w:tcPr>
          <w:p w14:paraId="559FD955" w14:textId="4894A138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dxa"/>
          </w:tcPr>
          <w:p w14:paraId="706173E2" w14:textId="009FC7BA" w:rsidR="005679EC" w:rsidRPr="006F15A4" w:rsidRDefault="004A4C0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4C04">
              <w:rPr>
                <w:sz w:val="22"/>
                <w:szCs w:val="22"/>
              </w:rPr>
              <w:t>Квалификация менеджера 3д контента;</w:t>
            </w:r>
            <w:r>
              <w:rPr>
                <w:sz w:val="22"/>
                <w:szCs w:val="22"/>
              </w:rPr>
              <w:t xml:space="preserve"> </w:t>
            </w:r>
            <w:r w:rsidRPr="004A4C04">
              <w:rPr>
                <w:sz w:val="22"/>
                <w:szCs w:val="22"/>
              </w:rPr>
              <w:t xml:space="preserve">Навыки 3д моделирования, навыки работы </w:t>
            </w:r>
            <w:r>
              <w:rPr>
                <w:sz w:val="22"/>
                <w:szCs w:val="22"/>
              </w:rPr>
              <w:t>в среде разработки</w:t>
            </w:r>
            <w:r w:rsidRPr="004A4C04">
              <w:rPr>
                <w:sz w:val="22"/>
                <w:szCs w:val="22"/>
              </w:rPr>
              <w:t xml:space="preserve"> </w:t>
            </w:r>
            <w:proofErr w:type="spellStart"/>
            <w:r w:rsidRPr="004A4C04">
              <w:rPr>
                <w:sz w:val="22"/>
                <w:szCs w:val="22"/>
              </w:rPr>
              <w:t>Unity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679EC" w:rsidRPr="006F15A4" w14:paraId="388E9B6E" w14:textId="77777777" w:rsidTr="005679EC">
        <w:tc>
          <w:tcPr>
            <w:tcW w:w="3408" w:type="dxa"/>
          </w:tcPr>
          <w:p w14:paraId="691C0E7F" w14:textId="4BB2736D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3Д художник</w:t>
            </w:r>
          </w:p>
        </w:tc>
        <w:tc>
          <w:tcPr>
            <w:tcW w:w="2120" w:type="dxa"/>
          </w:tcPr>
          <w:p w14:paraId="74651C2A" w14:textId="08F9B558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815" w:type="dxa"/>
          </w:tcPr>
          <w:p w14:paraId="65F66507" w14:textId="05983309" w:rsidR="005679EC" w:rsidRPr="006F15A4" w:rsidRDefault="004A4C0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4C04">
              <w:rPr>
                <w:sz w:val="22"/>
                <w:szCs w:val="22"/>
              </w:rPr>
              <w:t>Квалификация 3д художника;</w:t>
            </w:r>
            <w:r>
              <w:rPr>
                <w:sz w:val="22"/>
                <w:szCs w:val="22"/>
              </w:rPr>
              <w:t xml:space="preserve"> </w:t>
            </w:r>
            <w:r w:rsidRPr="004A4C04">
              <w:rPr>
                <w:sz w:val="22"/>
                <w:szCs w:val="22"/>
              </w:rPr>
              <w:t xml:space="preserve">Навыки 3д моделирования и </w:t>
            </w:r>
            <w:proofErr w:type="spellStart"/>
            <w:r w:rsidRPr="004A4C04">
              <w:rPr>
                <w:sz w:val="22"/>
                <w:szCs w:val="22"/>
              </w:rPr>
              <w:t>скульптинга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679EC" w:rsidRPr="006F15A4" w14:paraId="5ED3C1A1" w14:textId="77777777" w:rsidTr="005679EC">
        <w:tc>
          <w:tcPr>
            <w:tcW w:w="3408" w:type="dxa"/>
          </w:tcPr>
          <w:p w14:paraId="51ED954A" w14:textId="56DC396B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3Д художник (младший)</w:t>
            </w:r>
          </w:p>
        </w:tc>
        <w:tc>
          <w:tcPr>
            <w:tcW w:w="2120" w:type="dxa"/>
          </w:tcPr>
          <w:p w14:paraId="228518EB" w14:textId="6EAE95D5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15" w:type="dxa"/>
          </w:tcPr>
          <w:p w14:paraId="6719AB76" w14:textId="52F98627" w:rsidR="005679EC" w:rsidRPr="006F15A4" w:rsidRDefault="004A4C0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 w:rsidRPr="004A4C04">
              <w:rPr>
                <w:sz w:val="22"/>
                <w:szCs w:val="22"/>
              </w:rPr>
              <w:t>Квалификация 3д художника;</w:t>
            </w:r>
            <w:r>
              <w:rPr>
                <w:sz w:val="22"/>
                <w:szCs w:val="22"/>
              </w:rPr>
              <w:t xml:space="preserve"> </w:t>
            </w:r>
            <w:r w:rsidRPr="004A4C04">
              <w:rPr>
                <w:sz w:val="22"/>
                <w:szCs w:val="22"/>
              </w:rPr>
              <w:t xml:space="preserve">Навыки 3д моделирования и </w:t>
            </w:r>
            <w:proofErr w:type="spellStart"/>
            <w:r w:rsidRPr="004A4C04">
              <w:rPr>
                <w:sz w:val="22"/>
                <w:szCs w:val="22"/>
              </w:rPr>
              <w:t>скульптинга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5679EC" w:rsidRPr="006F15A4" w14:paraId="72200202" w14:textId="77777777" w:rsidTr="005679EC">
        <w:tc>
          <w:tcPr>
            <w:tcW w:w="3408" w:type="dxa"/>
          </w:tcPr>
          <w:p w14:paraId="7CB82FAD" w14:textId="67207EE5" w:rsidR="005679EC" w:rsidRPr="006F15A4" w:rsidRDefault="006F15A4" w:rsidP="00147FF7">
            <w:pPr>
              <w:spacing w:before="100" w:beforeAutospacing="1" w:after="100" w:afterAutospacing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</w:t>
            </w:r>
          </w:p>
        </w:tc>
        <w:tc>
          <w:tcPr>
            <w:tcW w:w="2120" w:type="dxa"/>
          </w:tcPr>
          <w:p w14:paraId="4109F928" w14:textId="3AB6F44E" w:rsidR="005679EC" w:rsidRPr="006F15A4" w:rsidRDefault="006F15A4" w:rsidP="006F15A4">
            <w:pPr>
              <w:spacing w:before="100" w:beforeAutospacing="1" w:after="100" w:afterAutospacing="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15" w:type="dxa"/>
          </w:tcPr>
          <w:p w14:paraId="36A8505E" w14:textId="086FABF7" w:rsidR="005679EC" w:rsidRPr="006F15A4" w:rsidRDefault="004A4C04" w:rsidP="004A4C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сервис-инженера. </w:t>
            </w:r>
            <w:r w:rsidRPr="004A4C04">
              <w:rPr>
                <w:sz w:val="22"/>
                <w:szCs w:val="22"/>
              </w:rPr>
              <w:t>Н</w:t>
            </w:r>
            <w:r w:rsidRPr="004A4C04">
              <w:rPr>
                <w:sz w:val="22"/>
                <w:szCs w:val="22"/>
              </w:rPr>
              <w:t xml:space="preserve">авыки администрирования </w:t>
            </w:r>
            <w:r w:rsidRPr="004A4C04">
              <w:rPr>
                <w:sz w:val="22"/>
                <w:szCs w:val="22"/>
              </w:rPr>
              <w:t>ОС</w:t>
            </w:r>
            <w:r w:rsidRPr="004A4C04">
              <w:rPr>
                <w:sz w:val="22"/>
                <w:szCs w:val="22"/>
              </w:rPr>
              <w:t xml:space="preserve"> Windows;</w:t>
            </w:r>
            <w:r w:rsidRPr="004A4C04">
              <w:rPr>
                <w:sz w:val="22"/>
                <w:szCs w:val="22"/>
              </w:rPr>
              <w:t xml:space="preserve"> </w:t>
            </w:r>
            <w:r w:rsidRPr="004A4C04">
              <w:rPr>
                <w:sz w:val="22"/>
                <w:szCs w:val="22"/>
              </w:rPr>
              <w:t>навыки диагностики и обслуживания компьютерного оборудования.</w:t>
            </w:r>
          </w:p>
        </w:tc>
      </w:tr>
    </w:tbl>
    <w:p w14:paraId="0BC4AD99" w14:textId="48A06FE8" w:rsidR="00E72271" w:rsidRDefault="00E72271" w:rsidP="008E3D09">
      <w:pPr>
        <w:spacing w:before="100" w:beforeAutospacing="1" w:after="100" w:afterAutospacing="1"/>
        <w:ind w:left="720" w:hanging="720"/>
        <w:rPr>
          <w:rFonts w:ascii="TimesNewRomanPSMT" w:hAnsi="TimesNewRomanPSMT"/>
          <w:sz w:val="22"/>
          <w:szCs w:val="22"/>
        </w:rPr>
      </w:pPr>
      <w:r w:rsidRPr="00E72271">
        <w:rPr>
          <w:rFonts w:ascii="TimesNewRomanPSMT" w:hAnsi="TimesNewRomanPSMT"/>
          <w:sz w:val="22"/>
          <w:szCs w:val="22"/>
        </w:rPr>
        <w:t xml:space="preserve">Численность персонала определяется исходя из текущего объема задач. </w:t>
      </w:r>
    </w:p>
    <w:p w14:paraId="4DF1E608" w14:textId="5E99F0DA" w:rsidR="00CE702D" w:rsidRDefault="00CE702D" w:rsidP="00CE702D">
      <w:pPr>
        <w:spacing w:before="100" w:beforeAutospacing="1" w:after="100" w:afterAutospacing="1"/>
        <w:rPr>
          <w:rFonts w:ascii="TimesNewRomanPSMT" w:hAnsi="TimesNewRomanPSMT"/>
          <w:sz w:val="22"/>
          <w:szCs w:val="22"/>
        </w:rPr>
      </w:pPr>
      <w:r>
        <w:rPr>
          <w:rFonts w:ascii="TimesNewRomanPSMT" w:hAnsi="TimesNewRomanPSMT"/>
          <w:sz w:val="22"/>
          <w:szCs w:val="22"/>
        </w:rPr>
        <w:t xml:space="preserve">Установка новых версий программного обеспечения для «АПК </w:t>
      </w:r>
      <w:proofErr w:type="spellStart"/>
      <w:r>
        <w:rPr>
          <w:rFonts w:ascii="TimesNewRomanPSMT" w:hAnsi="TimesNewRomanPSMT"/>
          <w:sz w:val="22"/>
          <w:szCs w:val="22"/>
        </w:rPr>
        <w:t>Анатомограф</w:t>
      </w:r>
      <w:proofErr w:type="spellEnd"/>
      <w:r>
        <w:rPr>
          <w:rFonts w:ascii="TimesNewRomanPSMT" w:hAnsi="TimesNewRomanPSMT"/>
          <w:sz w:val="22"/>
          <w:szCs w:val="22"/>
        </w:rPr>
        <w:t>» выполняется сервис-инженером компании ООО «</w:t>
      </w:r>
      <w:proofErr w:type="spellStart"/>
      <w:r>
        <w:rPr>
          <w:rFonts w:ascii="TimesNewRomanPSMT" w:hAnsi="TimesNewRomanPSMT"/>
          <w:sz w:val="22"/>
          <w:szCs w:val="22"/>
        </w:rPr>
        <w:t>Биоверитас</w:t>
      </w:r>
      <w:proofErr w:type="spellEnd"/>
      <w:r>
        <w:rPr>
          <w:rFonts w:ascii="TimesNewRomanPSMT" w:hAnsi="TimesNewRomanPSMT"/>
          <w:sz w:val="22"/>
          <w:szCs w:val="22"/>
        </w:rPr>
        <w:t>».</w:t>
      </w:r>
    </w:p>
    <w:p w14:paraId="7C5D76BC" w14:textId="532115F0" w:rsidR="00E72271" w:rsidRDefault="00E72271" w:rsidP="00E72271">
      <w:pPr>
        <w:pStyle w:val="a7"/>
      </w:pPr>
      <w:r>
        <w:rPr>
          <w:rFonts w:ascii="TimesNewRomanPSMT" w:hAnsi="TimesNewRomanPSMT"/>
          <w:sz w:val="22"/>
          <w:szCs w:val="22"/>
        </w:rPr>
        <w:t xml:space="preserve"> </w:t>
      </w:r>
    </w:p>
    <w:p w14:paraId="6356FB52" w14:textId="77777777" w:rsidR="00E72271" w:rsidRPr="00E72271" w:rsidRDefault="00E72271" w:rsidP="00E72271">
      <w:pPr>
        <w:spacing w:before="100" w:beforeAutospacing="1" w:after="100" w:afterAutospacing="1"/>
        <w:ind w:left="720"/>
        <w:rPr>
          <w:rFonts w:ascii="TimesNewRomanPSMT" w:hAnsi="TimesNewRomanPSMT"/>
          <w:sz w:val="22"/>
          <w:szCs w:val="22"/>
        </w:rPr>
      </w:pPr>
    </w:p>
    <w:p w14:paraId="7B304692" w14:textId="77777777" w:rsidR="00BA567B" w:rsidRPr="00BA567B" w:rsidRDefault="00BA567B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Arial" w:eastAsia="Arial" w:hAnsi="Arial" w:cs="Arial"/>
          <w:b/>
          <w:bCs/>
          <w:sz w:val="28"/>
          <w:szCs w:val="28"/>
        </w:rPr>
      </w:pPr>
    </w:p>
    <w:p w14:paraId="495B2830" w14:textId="6A756078" w:rsidR="00333721" w:rsidRDefault="00333721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</w:pPr>
    </w:p>
    <w:sectPr w:rsidR="00333721">
      <w:headerReference w:type="default" r:id="rId9"/>
      <w:footerReference w:type="default" r:id="rId10"/>
      <w:pgSz w:w="11900" w:h="16840"/>
      <w:pgMar w:top="1701" w:right="1134" w:bottom="1701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3C46" w14:textId="77777777" w:rsidR="00280374" w:rsidRDefault="00280374">
      <w:r>
        <w:separator/>
      </w:r>
    </w:p>
  </w:endnote>
  <w:endnote w:type="continuationSeparator" w:id="0">
    <w:p w14:paraId="579B498D" w14:textId="77777777" w:rsidR="00280374" w:rsidRDefault="0028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F4DB" w14:textId="77777777" w:rsidR="00333721" w:rsidRDefault="007344D1">
    <w:pPr>
      <w:pStyle w:val="a4"/>
      <w:tabs>
        <w:tab w:val="clear" w:pos="9020"/>
        <w:tab w:val="center" w:pos="4819"/>
        <w:tab w:val="right" w:pos="9612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693463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EE5EB" w14:textId="77777777" w:rsidR="00280374" w:rsidRDefault="00280374">
      <w:r>
        <w:separator/>
      </w:r>
    </w:p>
  </w:footnote>
  <w:footnote w:type="continuationSeparator" w:id="0">
    <w:p w14:paraId="13DB1E52" w14:textId="77777777" w:rsidR="00280374" w:rsidRDefault="0028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DA590" w14:textId="77777777" w:rsidR="00333721" w:rsidRDefault="007344D1">
    <w:pPr>
      <w:pStyle w:val="a4"/>
      <w:tabs>
        <w:tab w:val="clear" w:pos="9020"/>
        <w:tab w:val="center" w:pos="4819"/>
        <w:tab w:val="right" w:pos="9612"/>
      </w:tabs>
    </w:pPr>
    <w:r>
      <w:rPr>
        <w:noProof/>
      </w:rPr>
      <w:drawing>
        <wp:inline distT="0" distB="0" distL="0" distR="0" wp14:anchorId="7E6B85A8" wp14:editId="7DF37BE8">
          <wp:extent cx="1291164" cy="298859"/>
          <wp:effectExtent l="0" t="0" r="0" b="0"/>
          <wp:docPr id="1073741825" name="officeArt object" descr="Изображение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Изображение" descr="Изображение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1164" cy="298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3292"/>
    <w:multiLevelType w:val="multilevel"/>
    <w:tmpl w:val="8FE8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33E29"/>
    <w:multiLevelType w:val="multilevel"/>
    <w:tmpl w:val="DED06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80621"/>
    <w:multiLevelType w:val="hybridMultilevel"/>
    <w:tmpl w:val="AF92F248"/>
    <w:lvl w:ilvl="0" w:tplc="62F2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D7B0C"/>
    <w:multiLevelType w:val="multilevel"/>
    <w:tmpl w:val="B7248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B311D7"/>
    <w:multiLevelType w:val="multilevel"/>
    <w:tmpl w:val="39328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110AB"/>
    <w:multiLevelType w:val="multilevel"/>
    <w:tmpl w:val="3A60E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E36C6"/>
    <w:multiLevelType w:val="multilevel"/>
    <w:tmpl w:val="2854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9F55DD9"/>
    <w:multiLevelType w:val="multilevel"/>
    <w:tmpl w:val="29FC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A9026E"/>
    <w:multiLevelType w:val="multilevel"/>
    <w:tmpl w:val="E7322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5D2CD1"/>
    <w:multiLevelType w:val="hybridMultilevel"/>
    <w:tmpl w:val="59547868"/>
    <w:lvl w:ilvl="0" w:tplc="32CE5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296612">
    <w:abstractNumId w:val="6"/>
  </w:num>
  <w:num w:numId="2" w16cid:durableId="1125781261">
    <w:abstractNumId w:val="9"/>
  </w:num>
  <w:num w:numId="3" w16cid:durableId="1759981585">
    <w:abstractNumId w:val="4"/>
  </w:num>
  <w:num w:numId="4" w16cid:durableId="1178615335">
    <w:abstractNumId w:val="5"/>
  </w:num>
  <w:num w:numId="5" w16cid:durableId="845093397">
    <w:abstractNumId w:val="3"/>
  </w:num>
  <w:num w:numId="6" w16cid:durableId="1429348374">
    <w:abstractNumId w:val="8"/>
  </w:num>
  <w:num w:numId="7" w16cid:durableId="529609962">
    <w:abstractNumId w:val="0"/>
  </w:num>
  <w:num w:numId="8" w16cid:durableId="1858733551">
    <w:abstractNumId w:val="1"/>
  </w:num>
  <w:num w:numId="9" w16cid:durableId="1157913884">
    <w:abstractNumId w:val="7"/>
  </w:num>
  <w:num w:numId="10" w16cid:durableId="715204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721"/>
    <w:rsid w:val="00055D1A"/>
    <w:rsid w:val="00147FF7"/>
    <w:rsid w:val="00184B1C"/>
    <w:rsid w:val="00196AA0"/>
    <w:rsid w:val="001B31D4"/>
    <w:rsid w:val="001C1C90"/>
    <w:rsid w:val="001D3877"/>
    <w:rsid w:val="0022407D"/>
    <w:rsid w:val="00280374"/>
    <w:rsid w:val="00287A44"/>
    <w:rsid w:val="002A50F4"/>
    <w:rsid w:val="002E03E0"/>
    <w:rsid w:val="002E4BFF"/>
    <w:rsid w:val="00333721"/>
    <w:rsid w:val="0034008B"/>
    <w:rsid w:val="003E1551"/>
    <w:rsid w:val="003F4038"/>
    <w:rsid w:val="0048270F"/>
    <w:rsid w:val="004A4C04"/>
    <w:rsid w:val="00512234"/>
    <w:rsid w:val="005679EC"/>
    <w:rsid w:val="00661261"/>
    <w:rsid w:val="00693463"/>
    <w:rsid w:val="0069593D"/>
    <w:rsid w:val="006F15A4"/>
    <w:rsid w:val="006F78F9"/>
    <w:rsid w:val="007344D1"/>
    <w:rsid w:val="00760C3C"/>
    <w:rsid w:val="007A2DDE"/>
    <w:rsid w:val="00813CA9"/>
    <w:rsid w:val="00856187"/>
    <w:rsid w:val="008B2C99"/>
    <w:rsid w:val="008E3D09"/>
    <w:rsid w:val="00914960"/>
    <w:rsid w:val="0096699B"/>
    <w:rsid w:val="00991502"/>
    <w:rsid w:val="00A23294"/>
    <w:rsid w:val="00B30649"/>
    <w:rsid w:val="00B93D0E"/>
    <w:rsid w:val="00BA567B"/>
    <w:rsid w:val="00CE702D"/>
    <w:rsid w:val="00D4150C"/>
    <w:rsid w:val="00D47C4D"/>
    <w:rsid w:val="00D87FEF"/>
    <w:rsid w:val="00DE7E2D"/>
    <w:rsid w:val="00E6280C"/>
    <w:rsid w:val="00E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722372"/>
  <w15:docId w15:val="{D75AE02D-E132-6D46-8237-AE651258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C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basedOn w:val="a"/>
    <w:next w:val="a"/>
    <w:link w:val="10"/>
    <w:uiPriority w:val="9"/>
    <w:qFormat/>
    <w:rsid w:val="00760C3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  <w:bdr w:val="nil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0C3C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  <w:bdr w:val="ni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5">
    <w:name w:val="Основной текст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Normal (Web)"/>
    <w:basedOn w:val="a"/>
    <w:uiPriority w:val="99"/>
    <w:unhideWhenUsed/>
    <w:rsid w:val="00E722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60C3C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60C3C"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760C3C"/>
    <w:pPr>
      <w:pBdr>
        <w:top w:val="nil"/>
        <w:left w:val="nil"/>
        <w:bottom w:val="nil"/>
        <w:right w:val="nil"/>
        <w:between w:val="nil"/>
        <w:bar w:val="nil"/>
      </w:pBdr>
      <w:spacing w:after="100"/>
    </w:pPr>
    <w:rPr>
      <w:rFonts w:eastAsia="Arial Unicode MS"/>
      <w:bdr w:val="nil"/>
      <w:lang w:val="en-US" w:eastAsia="en-US"/>
    </w:rPr>
  </w:style>
  <w:style w:type="paragraph" w:styleId="21">
    <w:name w:val="toc 2"/>
    <w:basedOn w:val="a"/>
    <w:next w:val="a"/>
    <w:autoRedefine/>
    <w:uiPriority w:val="39"/>
    <w:unhideWhenUsed/>
    <w:rsid w:val="00760C3C"/>
    <w:pPr>
      <w:pBdr>
        <w:top w:val="nil"/>
        <w:left w:val="nil"/>
        <w:bottom w:val="nil"/>
        <w:right w:val="nil"/>
        <w:between w:val="nil"/>
        <w:bar w:val="nil"/>
      </w:pBdr>
      <w:spacing w:after="100"/>
      <w:ind w:left="240"/>
    </w:pPr>
    <w:rPr>
      <w:rFonts w:eastAsia="Arial Unicode MS"/>
      <w:bdr w:val="nil"/>
      <w:lang w:val="en-US" w:eastAsia="en-US"/>
    </w:rPr>
  </w:style>
  <w:style w:type="paragraph" w:customStyle="1" w:styleId="docdata">
    <w:name w:val="docdata"/>
    <w:aliases w:val="docy,v5,2289,bqiaagaaeyqcaaagiaiaaamqcaaabtgiaaaaaaaaaaaaaaaaaaaaaaaaaaaaaaaaaaaaaaaaaaaaaaaaaaaaaaaaaaaaaaaaaaaaaaaaaaaaaaaaaaaaaaaaaaaaaaaaaaaaaaaaaaaaaaaaaaaaaaaaaaaaaaaaaaaaaaaaaaaaaaaaaaaaaaaaaaaaaaaaaaaaaaaaaaaaaaaaaaaaaaaaaaaaaaaaaaaaaaaa"/>
    <w:basedOn w:val="a"/>
    <w:rsid w:val="00E6280C"/>
    <w:pPr>
      <w:spacing w:before="100" w:beforeAutospacing="1" w:after="100" w:afterAutospacing="1"/>
    </w:pPr>
  </w:style>
  <w:style w:type="table" w:styleId="a8">
    <w:name w:val="Table Grid"/>
    <w:basedOn w:val="a1"/>
    <w:uiPriority w:val="39"/>
    <w:rsid w:val="00567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9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6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84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0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9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2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4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5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3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4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3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7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2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4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1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0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9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9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.kontur.ru/search?query=%22%d0%9c%d0%be%d1%81%d0%ba%d0%b2%d0%b0+%d0%9e%d1%81%d1%82%d0%b0%d0%bf%d0%be%d0%b2%d1%81%d0%ba%d0%b8%d0%b9+5%2f1+%2f+2%22&amp;state=78107791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Stanislav Zakharov</cp:lastModifiedBy>
  <cp:revision>5</cp:revision>
  <dcterms:created xsi:type="dcterms:W3CDTF">2022-04-18T09:19:00Z</dcterms:created>
  <dcterms:modified xsi:type="dcterms:W3CDTF">2022-04-22T12:38:00Z</dcterms:modified>
</cp:coreProperties>
</file>